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054" w:rsidRPr="007727A3" w:rsidRDefault="000A14F7">
      <w:pPr>
        <w:pStyle w:val="Titolo1"/>
        <w:rPr>
          <w:rFonts w:ascii="Verdana" w:hAnsi="Verdana" w:cs="Arial"/>
          <w:b w:val="0"/>
          <w:bCs/>
          <w:color w:val="000000"/>
          <w:sz w:val="18"/>
          <w:u w:val="none"/>
        </w:rPr>
      </w:pPr>
      <w:r w:rsidRPr="007727A3">
        <w:rPr>
          <w:rFonts w:ascii="Verdana" w:hAnsi="Verdana" w:cs="Arial"/>
          <w:b w:val="0"/>
          <w:bCs/>
          <w:color w:val="000000"/>
          <w:sz w:val="18"/>
          <w:u w:val="none"/>
        </w:rPr>
        <w:t xml:space="preserve">CONVENZIONE </w:t>
      </w:r>
      <w:r w:rsidR="00BC4054" w:rsidRPr="007727A3">
        <w:rPr>
          <w:rFonts w:ascii="Verdana" w:hAnsi="Verdana" w:cs="Arial"/>
          <w:b w:val="0"/>
          <w:bCs/>
          <w:color w:val="000000"/>
          <w:sz w:val="18"/>
          <w:u w:val="none"/>
        </w:rPr>
        <w:t xml:space="preserve">TRIENNALE </w:t>
      </w:r>
      <w:r w:rsidRPr="007727A3">
        <w:rPr>
          <w:rFonts w:ascii="Verdana" w:hAnsi="Verdana" w:cs="Arial"/>
          <w:b w:val="0"/>
          <w:bCs/>
          <w:color w:val="000000"/>
          <w:sz w:val="18"/>
          <w:u w:val="none"/>
        </w:rPr>
        <w:t>TRA IL COMUNE DI VENAUS ED IL CONSORZIO DI MIGLIORAMENTO E SVILUPPO AGRICOLO DI VENAUS</w:t>
      </w:r>
      <w:r w:rsidR="00BC4054" w:rsidRPr="007727A3">
        <w:rPr>
          <w:rFonts w:ascii="Verdana" w:hAnsi="Verdana" w:cs="Arial"/>
          <w:b w:val="0"/>
          <w:bCs/>
          <w:color w:val="000000"/>
          <w:sz w:val="18"/>
          <w:u w:val="none"/>
        </w:rPr>
        <w:t xml:space="preserve"> </w:t>
      </w:r>
      <w:r w:rsidR="00705958">
        <w:rPr>
          <w:rFonts w:ascii="Verdana" w:hAnsi="Verdana" w:cs="Arial"/>
          <w:b w:val="0"/>
          <w:bCs/>
          <w:color w:val="000000"/>
          <w:sz w:val="18"/>
          <w:u w:val="none"/>
        </w:rPr>
        <w:t xml:space="preserve">  </w:t>
      </w:r>
    </w:p>
    <w:p w:rsidR="00DB4FE7" w:rsidRDefault="00DB4FE7">
      <w:pPr>
        <w:pStyle w:val="Titolo1"/>
        <w:rPr>
          <w:rFonts w:ascii="Verdana" w:hAnsi="Verdana" w:cs="Arial"/>
          <w:b w:val="0"/>
          <w:bCs/>
          <w:color w:val="000000"/>
          <w:sz w:val="18"/>
          <w:u w:val="none"/>
        </w:rPr>
      </w:pPr>
      <w:r>
        <w:rPr>
          <w:rFonts w:ascii="Verdana" w:hAnsi="Verdana" w:cs="Arial"/>
          <w:b w:val="0"/>
          <w:bCs/>
          <w:color w:val="000000"/>
          <w:sz w:val="18"/>
          <w:u w:val="none"/>
        </w:rPr>
        <w:t xml:space="preserve">PER LE </w:t>
      </w:r>
      <w:r w:rsidR="00BC4054" w:rsidRPr="007727A3">
        <w:rPr>
          <w:rFonts w:ascii="Verdana" w:hAnsi="Verdana" w:cs="Arial"/>
          <w:b w:val="0"/>
          <w:bCs/>
          <w:color w:val="000000"/>
          <w:sz w:val="18"/>
          <w:u w:val="none"/>
        </w:rPr>
        <w:t xml:space="preserve"> ATTIVITA’ DI PROMOZIONE DELL’AGRICOLTUR</w:t>
      </w:r>
      <w:r>
        <w:rPr>
          <w:rFonts w:ascii="Verdana" w:hAnsi="Verdana" w:cs="Arial"/>
          <w:b w:val="0"/>
          <w:bCs/>
          <w:color w:val="000000"/>
          <w:sz w:val="18"/>
          <w:u w:val="none"/>
        </w:rPr>
        <w:t>A</w:t>
      </w:r>
      <w:r w:rsidR="00BC4054" w:rsidRPr="007727A3">
        <w:rPr>
          <w:rFonts w:ascii="Verdana" w:hAnsi="Verdana" w:cs="Arial"/>
          <w:b w:val="0"/>
          <w:bCs/>
          <w:color w:val="000000"/>
          <w:sz w:val="18"/>
          <w:u w:val="none"/>
        </w:rPr>
        <w:t xml:space="preserve"> E </w:t>
      </w:r>
    </w:p>
    <w:p w:rsidR="000A14F7" w:rsidRPr="007727A3" w:rsidRDefault="00DB4FE7">
      <w:pPr>
        <w:pStyle w:val="Titolo1"/>
        <w:rPr>
          <w:rFonts w:ascii="Verdana" w:hAnsi="Verdana" w:cs="Arial"/>
          <w:b w:val="0"/>
          <w:bCs/>
          <w:color w:val="000000"/>
          <w:sz w:val="18"/>
          <w:u w:val="none"/>
        </w:rPr>
      </w:pPr>
      <w:r>
        <w:rPr>
          <w:rFonts w:ascii="Verdana" w:hAnsi="Verdana" w:cs="Arial"/>
          <w:b w:val="0"/>
          <w:bCs/>
          <w:color w:val="000000"/>
          <w:sz w:val="18"/>
          <w:u w:val="none"/>
        </w:rPr>
        <w:t xml:space="preserve">DI </w:t>
      </w:r>
      <w:r w:rsidR="00BC4054" w:rsidRPr="007727A3">
        <w:rPr>
          <w:rFonts w:ascii="Verdana" w:hAnsi="Verdana" w:cs="Arial"/>
          <w:b w:val="0"/>
          <w:bCs/>
          <w:color w:val="000000"/>
          <w:sz w:val="18"/>
          <w:u w:val="none"/>
        </w:rPr>
        <w:t>GESTIONE DELLA RETE IRRIGUA COMUNALE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L’anno duemila</w:t>
      </w:r>
      <w:r w:rsidR="00BC4054" w:rsidRPr="007727A3">
        <w:rPr>
          <w:rFonts w:ascii="Verdana" w:hAnsi="Verdana" w:cs="Arial"/>
          <w:color w:val="000000"/>
          <w:sz w:val="18"/>
        </w:rPr>
        <w:t>undici</w:t>
      </w:r>
      <w:r w:rsidRPr="007727A3">
        <w:rPr>
          <w:rFonts w:ascii="Verdana" w:hAnsi="Verdana" w:cs="Arial"/>
          <w:color w:val="000000"/>
          <w:sz w:val="18"/>
        </w:rPr>
        <w:t xml:space="preserve"> addì ……</w:t>
      </w:r>
      <w:r w:rsidR="00BC4054" w:rsidRPr="007727A3">
        <w:rPr>
          <w:rFonts w:ascii="Verdana" w:hAnsi="Verdana" w:cs="Arial"/>
          <w:color w:val="000000"/>
          <w:sz w:val="18"/>
        </w:rPr>
        <w:t xml:space="preserve">          </w:t>
      </w:r>
      <w:r w:rsidRPr="007727A3">
        <w:rPr>
          <w:rFonts w:ascii="Verdana" w:hAnsi="Verdana" w:cs="Arial"/>
          <w:color w:val="000000"/>
          <w:sz w:val="18"/>
        </w:rPr>
        <w:t xml:space="preserve"> del mese di </w:t>
      </w:r>
      <w:r w:rsidR="00BC4054" w:rsidRPr="007727A3">
        <w:rPr>
          <w:rFonts w:ascii="Verdana" w:hAnsi="Verdana" w:cs="Arial"/>
          <w:color w:val="000000"/>
          <w:sz w:val="18"/>
        </w:rPr>
        <w:t xml:space="preserve">              </w:t>
      </w:r>
      <w:r w:rsidRPr="007727A3">
        <w:rPr>
          <w:rFonts w:ascii="Verdana" w:hAnsi="Verdana" w:cs="Arial"/>
          <w:color w:val="000000"/>
          <w:sz w:val="18"/>
        </w:rPr>
        <w:t xml:space="preserve">…... in Venaus presso </w:t>
      </w:r>
      <w:r w:rsidR="00BC4054" w:rsidRPr="007727A3">
        <w:rPr>
          <w:rFonts w:ascii="Verdana" w:hAnsi="Verdana" w:cs="Arial"/>
          <w:color w:val="000000"/>
          <w:sz w:val="18"/>
        </w:rPr>
        <w:t>il Municipio</w:t>
      </w:r>
      <w:r w:rsidRPr="007727A3">
        <w:rPr>
          <w:rFonts w:ascii="Verdana" w:hAnsi="Verdana" w:cs="Arial"/>
          <w:color w:val="000000"/>
          <w:sz w:val="18"/>
        </w:rPr>
        <w:t xml:space="preserve"> sono convenuti i signori:</w:t>
      </w:r>
    </w:p>
    <w:p w:rsidR="00513D8F" w:rsidRPr="007727A3" w:rsidRDefault="00BC4054">
      <w:pPr>
        <w:jc w:val="both"/>
        <w:rPr>
          <w:rFonts w:ascii="Verdana" w:hAnsi="Verdana" w:cs="Arial"/>
          <w:color w:val="000000"/>
          <w:sz w:val="18"/>
        </w:rPr>
      </w:pPr>
      <w:r w:rsidRPr="007727A3">
        <w:rPr>
          <w:rFonts w:ascii="Verdana" w:hAnsi="Verdana" w:cs="Arial"/>
          <w:color w:val="000000"/>
          <w:sz w:val="18"/>
        </w:rPr>
        <w:t xml:space="preserve">1) </w:t>
      </w:r>
      <w:r w:rsidR="00513D8F" w:rsidRPr="007727A3">
        <w:rPr>
          <w:rFonts w:ascii="Verdana" w:hAnsi="Verdana" w:cs="Arial"/>
          <w:color w:val="000000"/>
          <w:sz w:val="18"/>
        </w:rPr>
        <w:t>__________________</w:t>
      </w:r>
      <w:r w:rsidR="000A14F7" w:rsidRPr="007727A3">
        <w:rPr>
          <w:rFonts w:ascii="Verdana" w:hAnsi="Verdana" w:cs="Arial"/>
          <w:color w:val="000000"/>
          <w:sz w:val="18"/>
        </w:rPr>
        <w:t xml:space="preserve">  nato a </w:t>
      </w:r>
      <w:r w:rsidR="00513D8F" w:rsidRPr="007727A3">
        <w:rPr>
          <w:rFonts w:ascii="Verdana" w:hAnsi="Verdana" w:cs="Arial"/>
          <w:color w:val="000000"/>
          <w:sz w:val="18"/>
        </w:rPr>
        <w:t xml:space="preserve"> </w:t>
      </w:r>
      <w:r w:rsidR="00513D8F" w:rsidRPr="007727A3">
        <w:rPr>
          <w:rFonts w:ascii="Verdana" w:hAnsi="Verdana" w:cs="Arial"/>
          <w:color w:val="000000"/>
          <w:sz w:val="18"/>
        </w:rPr>
        <w:tab/>
      </w:r>
      <w:r w:rsidR="00513D8F" w:rsidRPr="007727A3">
        <w:rPr>
          <w:rFonts w:ascii="Verdana" w:hAnsi="Verdana" w:cs="Arial"/>
          <w:color w:val="000000"/>
          <w:sz w:val="18"/>
        </w:rPr>
        <w:tab/>
      </w:r>
      <w:r w:rsidR="000A14F7" w:rsidRPr="007727A3">
        <w:rPr>
          <w:rFonts w:ascii="Verdana" w:hAnsi="Verdana" w:cs="Arial"/>
          <w:color w:val="000000"/>
          <w:sz w:val="18"/>
        </w:rPr>
        <w:t xml:space="preserve">il </w:t>
      </w:r>
      <w:r w:rsidR="00513D8F" w:rsidRPr="007727A3">
        <w:rPr>
          <w:rFonts w:ascii="Verdana" w:hAnsi="Verdana" w:cs="Arial"/>
          <w:color w:val="000000"/>
          <w:sz w:val="18"/>
        </w:rPr>
        <w:t>_________________</w:t>
      </w:r>
      <w:r w:rsidR="000A14F7" w:rsidRPr="007727A3">
        <w:rPr>
          <w:rFonts w:ascii="Verdana" w:hAnsi="Verdana" w:cs="Arial"/>
          <w:color w:val="000000"/>
          <w:sz w:val="18"/>
        </w:rPr>
        <w:t xml:space="preserve">, </w:t>
      </w:r>
    </w:p>
    <w:p w:rsidR="000A14F7" w:rsidRPr="007727A3" w:rsidRDefault="000A14F7">
      <w:pPr>
        <w:jc w:val="both"/>
        <w:rPr>
          <w:rFonts w:ascii="Verdana" w:hAnsi="Verdana" w:cs="Arial"/>
          <w:color w:val="000000"/>
          <w:sz w:val="18"/>
        </w:rPr>
      </w:pPr>
      <w:r w:rsidRPr="007727A3">
        <w:rPr>
          <w:rFonts w:ascii="Verdana" w:hAnsi="Verdana" w:cs="Arial"/>
          <w:color w:val="000000"/>
          <w:sz w:val="18"/>
        </w:rPr>
        <w:t xml:space="preserve">(C.F.                        ) in qualità di rappresentante del Comune di Venaus, </w:t>
      </w:r>
      <w:r w:rsidR="00BC4054" w:rsidRPr="007727A3">
        <w:rPr>
          <w:rFonts w:ascii="Verdana" w:hAnsi="Verdana" w:cs="Arial"/>
          <w:color w:val="000000"/>
          <w:sz w:val="18"/>
        </w:rPr>
        <w:t xml:space="preserve">nella sua veste di Responsabile dell’Area Tecnica edilizia, </w:t>
      </w:r>
      <w:r w:rsidRPr="007727A3">
        <w:rPr>
          <w:rFonts w:ascii="Verdana" w:hAnsi="Verdana" w:cs="Arial"/>
          <w:color w:val="000000"/>
          <w:sz w:val="18"/>
        </w:rPr>
        <w:t xml:space="preserve">a ciò autorizzato da deliberazione del Consiglio Comunale n. </w:t>
      </w:r>
      <w:r w:rsidRPr="007727A3">
        <w:rPr>
          <w:rFonts w:ascii="Verdana" w:hAnsi="Verdana" w:cs="Arial"/>
          <w:color w:val="000000"/>
          <w:sz w:val="18"/>
        </w:rPr>
        <w:tab/>
      </w:r>
      <w:r w:rsidRPr="007727A3">
        <w:rPr>
          <w:rFonts w:ascii="Verdana" w:hAnsi="Verdana" w:cs="Arial"/>
          <w:color w:val="000000"/>
          <w:sz w:val="18"/>
        </w:rPr>
        <w:tab/>
        <w:t xml:space="preserve">del  </w:t>
      </w:r>
      <w:r w:rsidR="00BC4054" w:rsidRPr="007727A3">
        <w:rPr>
          <w:rFonts w:ascii="Verdana" w:hAnsi="Verdana" w:cs="Arial"/>
          <w:color w:val="000000"/>
          <w:sz w:val="18"/>
        </w:rPr>
        <w:t>__________________</w:t>
      </w:r>
      <w:r w:rsidRPr="007727A3">
        <w:rPr>
          <w:rFonts w:ascii="Verdana" w:hAnsi="Verdana" w:cs="Arial"/>
          <w:color w:val="000000"/>
          <w:sz w:val="18"/>
        </w:rPr>
        <w:t>.</w:t>
      </w:r>
    </w:p>
    <w:p w:rsidR="000A14F7" w:rsidRPr="007727A3" w:rsidRDefault="00BC4054">
      <w:pPr>
        <w:jc w:val="both"/>
        <w:rPr>
          <w:rFonts w:ascii="Verdana" w:hAnsi="Verdana" w:cs="Arial"/>
          <w:color w:val="000000"/>
          <w:sz w:val="18"/>
        </w:rPr>
      </w:pPr>
      <w:r w:rsidRPr="007727A3">
        <w:rPr>
          <w:rFonts w:ascii="Verdana" w:hAnsi="Verdana" w:cs="Arial"/>
          <w:color w:val="000000"/>
          <w:sz w:val="18"/>
        </w:rPr>
        <w:t xml:space="preserve">2) </w:t>
      </w:r>
      <w:r w:rsidR="000A14F7" w:rsidRPr="007727A3">
        <w:rPr>
          <w:rFonts w:ascii="Verdana" w:hAnsi="Verdana" w:cs="Arial"/>
          <w:color w:val="000000"/>
          <w:sz w:val="18"/>
        </w:rPr>
        <w:t xml:space="preserve">Favot Adriano nato a               il  </w:t>
      </w:r>
      <w:r w:rsidRPr="007727A3">
        <w:rPr>
          <w:rFonts w:ascii="Verdana" w:hAnsi="Verdana" w:cs="Arial"/>
          <w:color w:val="000000"/>
          <w:sz w:val="18"/>
        </w:rPr>
        <w:t xml:space="preserve">             </w:t>
      </w:r>
      <w:r w:rsidR="000A14F7" w:rsidRPr="007727A3">
        <w:rPr>
          <w:rFonts w:ascii="Verdana" w:hAnsi="Verdana" w:cs="Arial"/>
          <w:color w:val="000000"/>
          <w:sz w:val="18"/>
        </w:rPr>
        <w:t xml:space="preserve"> residen</w:t>
      </w:r>
      <w:r w:rsidR="00B56CF2" w:rsidRPr="007727A3">
        <w:rPr>
          <w:rFonts w:ascii="Verdana" w:hAnsi="Verdana" w:cs="Arial"/>
          <w:color w:val="000000"/>
          <w:sz w:val="18"/>
        </w:rPr>
        <w:t>t</w:t>
      </w:r>
      <w:r w:rsidR="000A14F7" w:rsidRPr="007727A3">
        <w:rPr>
          <w:rFonts w:ascii="Verdana" w:hAnsi="Verdana" w:cs="Arial"/>
          <w:color w:val="000000"/>
          <w:sz w:val="18"/>
        </w:rPr>
        <w:t xml:space="preserve">e in </w:t>
      </w:r>
      <w:r w:rsidRPr="007727A3">
        <w:rPr>
          <w:rFonts w:ascii="Verdana" w:hAnsi="Verdana" w:cs="Arial"/>
          <w:color w:val="000000"/>
          <w:sz w:val="18"/>
        </w:rPr>
        <w:t xml:space="preserve">Venaus, </w:t>
      </w:r>
      <w:r w:rsidR="000A14F7" w:rsidRPr="007727A3">
        <w:rPr>
          <w:rFonts w:ascii="Verdana" w:hAnsi="Verdana" w:cs="Arial"/>
          <w:color w:val="000000"/>
          <w:sz w:val="18"/>
        </w:rPr>
        <w:t xml:space="preserve">Via </w:t>
      </w:r>
      <w:r w:rsidRPr="007727A3">
        <w:rPr>
          <w:rFonts w:ascii="Verdana" w:hAnsi="Verdana" w:cs="Arial"/>
          <w:color w:val="000000"/>
          <w:sz w:val="18"/>
        </w:rPr>
        <w:t>_________</w:t>
      </w:r>
      <w:r w:rsidR="000A14F7" w:rsidRPr="007727A3">
        <w:rPr>
          <w:rFonts w:ascii="Verdana" w:hAnsi="Verdana" w:cs="Arial"/>
          <w:color w:val="000000"/>
          <w:sz w:val="18"/>
        </w:rPr>
        <w:t xml:space="preserve"> .... (C.F.                                  ) </w:t>
      </w:r>
      <w:r w:rsidRPr="007727A3">
        <w:rPr>
          <w:rFonts w:ascii="Verdana" w:hAnsi="Verdana" w:cs="Arial"/>
          <w:color w:val="000000"/>
          <w:sz w:val="18"/>
        </w:rPr>
        <w:t xml:space="preserve">in rappresentanza ed </w:t>
      </w:r>
      <w:r w:rsidR="000A14F7" w:rsidRPr="007727A3">
        <w:rPr>
          <w:rFonts w:ascii="Verdana" w:hAnsi="Verdana" w:cs="Arial"/>
          <w:color w:val="000000"/>
          <w:sz w:val="18"/>
        </w:rPr>
        <w:t xml:space="preserve">in qualità di presidente del “Consorzio di miglioramento e di sviluppo agricolo di Venaus” con sede in Via Roma </w:t>
      </w:r>
      <w:smartTag w:uri="urn:schemas-microsoft-com:office:smarttags" w:element="metricconverter">
        <w:smartTagPr>
          <w:attr w:name="ProductID" w:val="50 a"/>
        </w:smartTagPr>
        <w:r w:rsidR="000A14F7" w:rsidRPr="007727A3">
          <w:rPr>
            <w:rFonts w:ascii="Verdana" w:hAnsi="Verdana" w:cs="Arial"/>
            <w:color w:val="000000"/>
            <w:sz w:val="18"/>
          </w:rPr>
          <w:t>50 a</w:t>
        </w:r>
      </w:smartTag>
      <w:r w:rsidR="000A14F7" w:rsidRPr="007727A3">
        <w:rPr>
          <w:rFonts w:ascii="Verdana" w:hAnsi="Verdana" w:cs="Arial"/>
          <w:color w:val="000000"/>
          <w:sz w:val="18"/>
        </w:rPr>
        <w:t xml:space="preserve">  Venaus.</w:t>
      </w:r>
      <w:r w:rsidR="000A14F7" w:rsidRPr="007727A3">
        <w:rPr>
          <w:rFonts w:ascii="Verdana" w:hAnsi="Verdana"/>
          <w:color w:val="000000"/>
          <w:sz w:val="18"/>
        </w:rPr>
        <w:t xml:space="preserve"> </w:t>
      </w:r>
      <w:r w:rsidR="000A14F7" w:rsidRPr="007727A3">
        <w:rPr>
          <w:rFonts w:ascii="Verdana" w:hAnsi="Verdana" w:cs="Arial"/>
          <w:color w:val="000000"/>
          <w:sz w:val="18"/>
        </w:rPr>
        <w:t>(P.IVA 03629580014);</w:t>
      </w:r>
    </w:p>
    <w:p w:rsidR="000A14F7" w:rsidRPr="007727A3" w:rsidRDefault="000A14F7">
      <w:pPr>
        <w:jc w:val="both"/>
        <w:rPr>
          <w:rFonts w:ascii="Verdana" w:hAnsi="Verdana" w:cs="Arial"/>
          <w:color w:val="000000"/>
          <w:sz w:val="18"/>
        </w:rPr>
      </w:pPr>
      <w:r w:rsidRPr="007727A3">
        <w:rPr>
          <w:rFonts w:ascii="Verdana" w:hAnsi="Verdana" w:cs="Arial"/>
          <w:color w:val="000000"/>
          <w:sz w:val="18"/>
        </w:rPr>
        <w:t>Tra essi, in nome e per conto rispettivamente del Comune di Venaus e del Consorzio di miglioramento e di sviluppo agricolo di Venaus, viene stipulata la seguente convenzione.</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Premesso che:</w:t>
      </w:r>
    </w:p>
    <w:p w:rsidR="000A14F7" w:rsidRPr="007727A3" w:rsidRDefault="000A14F7">
      <w:pPr>
        <w:numPr>
          <w:ilvl w:val="0"/>
          <w:numId w:val="14"/>
        </w:numPr>
        <w:jc w:val="both"/>
        <w:rPr>
          <w:rFonts w:ascii="Verdana" w:hAnsi="Verdana" w:cs="Arial"/>
          <w:color w:val="000000"/>
          <w:sz w:val="18"/>
        </w:rPr>
      </w:pPr>
      <w:r w:rsidRPr="007727A3">
        <w:rPr>
          <w:rFonts w:ascii="Verdana" w:hAnsi="Verdana" w:cs="Arial"/>
          <w:color w:val="000000"/>
          <w:sz w:val="18"/>
        </w:rPr>
        <w:t>il Comune è socio fondatore del Consorzio;</w:t>
      </w:r>
    </w:p>
    <w:p w:rsidR="000A14F7" w:rsidRPr="007727A3" w:rsidRDefault="000A14F7">
      <w:pPr>
        <w:numPr>
          <w:ilvl w:val="0"/>
          <w:numId w:val="14"/>
        </w:numPr>
        <w:jc w:val="both"/>
        <w:rPr>
          <w:rFonts w:ascii="Verdana" w:hAnsi="Verdana" w:cs="Arial"/>
          <w:color w:val="000000"/>
          <w:sz w:val="18"/>
        </w:rPr>
      </w:pPr>
      <w:r w:rsidRPr="007727A3">
        <w:rPr>
          <w:rFonts w:ascii="Verdana" w:hAnsi="Verdana" w:cs="Arial"/>
          <w:color w:val="000000"/>
          <w:sz w:val="18"/>
        </w:rPr>
        <w:t>il Consorzio sin dalla sua fondazione, svolge sul territorio comunale attività di piccola manutenzione ambientale, rivolta principalmente alla manutenzione della viabilità rurale e dei canali irrigui;</w:t>
      </w:r>
    </w:p>
    <w:p w:rsidR="000A14F7" w:rsidRPr="007727A3" w:rsidRDefault="000A14F7">
      <w:pPr>
        <w:numPr>
          <w:ilvl w:val="0"/>
          <w:numId w:val="14"/>
        </w:numPr>
        <w:jc w:val="both"/>
        <w:rPr>
          <w:rFonts w:ascii="Verdana" w:hAnsi="Verdana" w:cs="Arial"/>
          <w:color w:val="000000"/>
          <w:sz w:val="18"/>
        </w:rPr>
      </w:pPr>
      <w:r w:rsidRPr="007727A3">
        <w:rPr>
          <w:rFonts w:ascii="Verdana" w:hAnsi="Verdana" w:cs="Arial"/>
          <w:color w:val="000000"/>
          <w:sz w:val="18"/>
        </w:rPr>
        <w:t>il Consorzio ha già gestito in forza della precedente convenzione 200</w:t>
      </w:r>
      <w:r w:rsidR="00BC4054" w:rsidRPr="007727A3">
        <w:rPr>
          <w:rFonts w:ascii="Verdana" w:hAnsi="Verdana" w:cs="Arial"/>
          <w:color w:val="000000"/>
          <w:sz w:val="18"/>
        </w:rPr>
        <w:t>8</w:t>
      </w:r>
      <w:r w:rsidRPr="007727A3">
        <w:rPr>
          <w:rFonts w:ascii="Verdana" w:hAnsi="Verdana" w:cs="Arial"/>
          <w:color w:val="000000"/>
          <w:sz w:val="18"/>
        </w:rPr>
        <w:t>/20</w:t>
      </w:r>
      <w:r w:rsidR="00BC4054" w:rsidRPr="007727A3">
        <w:rPr>
          <w:rFonts w:ascii="Verdana" w:hAnsi="Verdana" w:cs="Arial"/>
          <w:color w:val="000000"/>
          <w:sz w:val="18"/>
        </w:rPr>
        <w:t>1</w:t>
      </w:r>
      <w:r w:rsidRPr="007727A3">
        <w:rPr>
          <w:rFonts w:ascii="Verdana" w:hAnsi="Verdana" w:cs="Arial"/>
          <w:color w:val="000000"/>
          <w:sz w:val="18"/>
        </w:rPr>
        <w:t>0 la re</w:t>
      </w:r>
      <w:r w:rsidR="00BC4054" w:rsidRPr="007727A3">
        <w:rPr>
          <w:rFonts w:ascii="Verdana" w:hAnsi="Verdana" w:cs="Arial"/>
          <w:color w:val="000000"/>
          <w:sz w:val="18"/>
        </w:rPr>
        <w:t>te dei canali irrigui di Venaus, promuovendo</w:t>
      </w:r>
      <w:r w:rsidR="00DB4FE7">
        <w:rPr>
          <w:rFonts w:ascii="Verdana" w:hAnsi="Verdana" w:cs="Arial"/>
          <w:color w:val="000000"/>
          <w:sz w:val="18"/>
        </w:rPr>
        <w:t>, d’intesa con il Comune,</w:t>
      </w:r>
      <w:r w:rsidR="00BC4054" w:rsidRPr="007727A3">
        <w:rPr>
          <w:rFonts w:ascii="Verdana" w:hAnsi="Verdana" w:cs="Arial"/>
          <w:color w:val="000000"/>
          <w:sz w:val="18"/>
        </w:rPr>
        <w:t xml:space="preserve"> domande di finanziamento pubblico e interventi anche </w:t>
      </w:r>
      <w:r w:rsidR="00DB4FE7">
        <w:rPr>
          <w:rFonts w:ascii="Verdana" w:hAnsi="Verdana" w:cs="Arial"/>
          <w:color w:val="000000"/>
          <w:sz w:val="18"/>
        </w:rPr>
        <w:t xml:space="preserve">con </w:t>
      </w:r>
      <w:r w:rsidR="00BC4054" w:rsidRPr="007727A3">
        <w:rPr>
          <w:rFonts w:ascii="Verdana" w:hAnsi="Verdana" w:cs="Arial"/>
          <w:color w:val="000000"/>
          <w:sz w:val="18"/>
        </w:rPr>
        <w:t xml:space="preserve">fondi </w:t>
      </w:r>
      <w:r w:rsidR="00DB4FE7">
        <w:rPr>
          <w:rFonts w:ascii="Verdana" w:hAnsi="Verdana" w:cs="Arial"/>
          <w:color w:val="000000"/>
          <w:sz w:val="18"/>
        </w:rPr>
        <w:t xml:space="preserve">comunali e </w:t>
      </w:r>
      <w:r w:rsidR="00DB4FE7">
        <w:rPr>
          <w:rFonts w:ascii="Verdana" w:hAnsi="Verdana" w:cs="Arial"/>
          <w:color w:val="000000"/>
          <w:sz w:val="18"/>
        </w:rPr>
        <w:lastRenderedPageBreak/>
        <w:t xml:space="preserve">con fondi </w:t>
      </w:r>
      <w:r w:rsidR="00BC4054" w:rsidRPr="007727A3">
        <w:rPr>
          <w:rFonts w:ascii="Verdana" w:hAnsi="Verdana" w:cs="Arial"/>
          <w:color w:val="000000"/>
          <w:sz w:val="18"/>
        </w:rPr>
        <w:t>propri per il miglioramento e la intubazione della rete;</w:t>
      </w:r>
    </w:p>
    <w:p w:rsidR="000A14F7" w:rsidRPr="007727A3" w:rsidRDefault="000A14F7">
      <w:pPr>
        <w:numPr>
          <w:ilvl w:val="0"/>
          <w:numId w:val="14"/>
        </w:numPr>
        <w:jc w:val="both"/>
        <w:rPr>
          <w:rFonts w:ascii="Verdana" w:hAnsi="Verdana" w:cs="Arial"/>
          <w:color w:val="000000"/>
          <w:sz w:val="18"/>
        </w:rPr>
      </w:pPr>
      <w:r w:rsidRPr="007727A3">
        <w:rPr>
          <w:rFonts w:ascii="Verdana" w:hAnsi="Verdana" w:cs="Arial"/>
          <w:color w:val="000000"/>
          <w:sz w:val="18"/>
        </w:rPr>
        <w:t>in data 01/06/2004 il Consorzio ha richiesto di poter essere associato al Consorzio Irriguo delle Valli Susa e Cenischia con sede in Bussoleno (TO), quale consorzio di irrigazione territorialmente competente ai sensi dell’art. 45 della Legge regionale 9 agosto 1999, n. 21;</w:t>
      </w:r>
    </w:p>
    <w:p w:rsidR="000A14F7" w:rsidRDefault="000A14F7">
      <w:pPr>
        <w:numPr>
          <w:ilvl w:val="0"/>
          <w:numId w:val="14"/>
        </w:numPr>
        <w:jc w:val="both"/>
        <w:rPr>
          <w:rFonts w:ascii="Verdana" w:hAnsi="Verdana" w:cs="Arial"/>
          <w:color w:val="000000"/>
          <w:sz w:val="18"/>
        </w:rPr>
      </w:pPr>
      <w:r w:rsidRPr="007727A3">
        <w:rPr>
          <w:rFonts w:ascii="Verdana" w:hAnsi="Verdana" w:cs="Arial"/>
          <w:color w:val="000000"/>
          <w:sz w:val="18"/>
        </w:rPr>
        <w:t xml:space="preserve">Il Consorzio </w:t>
      </w:r>
      <w:r w:rsidR="00BC4054" w:rsidRPr="007727A3">
        <w:rPr>
          <w:rFonts w:ascii="Verdana" w:hAnsi="Verdana" w:cs="Arial"/>
          <w:color w:val="000000"/>
          <w:sz w:val="18"/>
        </w:rPr>
        <w:t>ha quindi gestito</w:t>
      </w:r>
      <w:r w:rsidRPr="007727A3">
        <w:rPr>
          <w:rFonts w:ascii="Verdana" w:hAnsi="Verdana" w:cs="Arial"/>
          <w:color w:val="000000"/>
          <w:sz w:val="18"/>
        </w:rPr>
        <w:t xml:space="preserve"> per conto del Comune la rete irrigua sia a scorr</w:t>
      </w:r>
      <w:r w:rsidR="00BC4054" w:rsidRPr="007727A3">
        <w:rPr>
          <w:rFonts w:ascii="Verdana" w:hAnsi="Verdana" w:cs="Arial"/>
          <w:color w:val="000000"/>
          <w:sz w:val="18"/>
        </w:rPr>
        <w:t>imento sia la rete in pressione, senza scopo di lucro e con finalità mutualistiche tra i diversi utenti e consorziati;</w:t>
      </w:r>
    </w:p>
    <w:p w:rsidR="00DB4FE7" w:rsidRDefault="00DB4FE7" w:rsidP="00DB4FE7">
      <w:pPr>
        <w:jc w:val="both"/>
        <w:rPr>
          <w:rFonts w:ascii="Verdana" w:hAnsi="Verdana" w:cs="Arial"/>
          <w:color w:val="000000"/>
          <w:sz w:val="18"/>
        </w:rPr>
      </w:pPr>
      <w:r>
        <w:rPr>
          <w:rFonts w:ascii="Verdana" w:hAnsi="Verdana" w:cs="Arial"/>
          <w:color w:val="000000"/>
          <w:sz w:val="18"/>
        </w:rPr>
        <w:t>considerato che, giunta a scadenza la precedente convenzione, tra le parti si ritiene opportuno addivenire alla stipula di una nuova convenzione triennale, per garantire la continuità delle attività di promozione e gestione, oltre che per proseguire nel programma di miglioramento della rete irrigua;</w:t>
      </w:r>
    </w:p>
    <w:p w:rsidR="00DB4FE7" w:rsidRPr="007727A3" w:rsidRDefault="00DB4FE7" w:rsidP="00DB4FE7">
      <w:pPr>
        <w:jc w:val="both"/>
        <w:rPr>
          <w:rFonts w:ascii="Verdana" w:hAnsi="Verdana" w:cs="Arial"/>
          <w:color w:val="000000"/>
          <w:sz w:val="18"/>
        </w:rPr>
      </w:pPr>
      <w:r>
        <w:rPr>
          <w:rFonts w:ascii="Verdana" w:hAnsi="Verdana" w:cs="Arial"/>
          <w:color w:val="000000"/>
          <w:sz w:val="18"/>
        </w:rPr>
        <w:t>ciò premesso, tra le parti si conviene e stipula quanto segue:</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Articolo 1</w:t>
      </w:r>
      <w:r w:rsidR="00B03FC1" w:rsidRPr="007727A3">
        <w:rPr>
          <w:rFonts w:ascii="Verdana" w:hAnsi="Verdana" w:cs="Arial"/>
          <w:color w:val="000000"/>
          <w:sz w:val="18"/>
        </w:rPr>
        <w:t xml:space="preserve"> (</w:t>
      </w:r>
      <w:r w:rsidRPr="007727A3">
        <w:rPr>
          <w:rFonts w:ascii="Verdana" w:hAnsi="Verdana" w:cs="Arial"/>
          <w:color w:val="000000"/>
          <w:sz w:val="18"/>
        </w:rPr>
        <w:t>Finalità</w:t>
      </w:r>
      <w:r w:rsidR="00B03FC1" w:rsidRPr="007727A3">
        <w:rPr>
          <w:rFonts w:ascii="Verdana" w:hAnsi="Verdana" w:cs="Arial"/>
          <w:color w:val="000000"/>
          <w:sz w:val="18"/>
        </w:rPr>
        <w:t>)</w:t>
      </w:r>
    </w:p>
    <w:p w:rsidR="000A14F7" w:rsidRPr="007727A3" w:rsidRDefault="000A14F7">
      <w:pPr>
        <w:jc w:val="both"/>
        <w:rPr>
          <w:rFonts w:ascii="Verdana" w:hAnsi="Verdana" w:cs="Arial"/>
          <w:color w:val="000000"/>
          <w:sz w:val="18"/>
        </w:rPr>
      </w:pPr>
      <w:r w:rsidRPr="007727A3">
        <w:rPr>
          <w:rFonts w:ascii="Verdana" w:hAnsi="Verdana" w:cs="Arial"/>
          <w:color w:val="000000"/>
          <w:sz w:val="18"/>
        </w:rPr>
        <w:t>Il Comune, per l’attuazione delle proprie politiche di valorizzazione territoriale nel settore agrosilvopastorale, si può avvalere delle strutture, dei macchinari e dell’attività del Consorzio.</w:t>
      </w:r>
    </w:p>
    <w:p w:rsidR="000A14F7" w:rsidRPr="007727A3" w:rsidRDefault="000A14F7">
      <w:pPr>
        <w:rPr>
          <w:rFonts w:ascii="Verdana" w:hAnsi="Verdana" w:cs="Arial"/>
          <w:color w:val="000000"/>
          <w:sz w:val="18"/>
        </w:rPr>
      </w:pPr>
      <w:r w:rsidRPr="007727A3">
        <w:rPr>
          <w:rFonts w:ascii="Verdana" w:hAnsi="Verdana" w:cs="Arial"/>
          <w:color w:val="000000"/>
          <w:sz w:val="18"/>
        </w:rPr>
        <w:t>Fra i principali intenti oggetto della presente convenzione si indicano:</w:t>
      </w:r>
    </w:p>
    <w:p w:rsidR="000A14F7" w:rsidRPr="007727A3" w:rsidRDefault="000A14F7" w:rsidP="007E526A">
      <w:pPr>
        <w:numPr>
          <w:ilvl w:val="0"/>
          <w:numId w:val="12"/>
        </w:numPr>
        <w:jc w:val="both"/>
        <w:rPr>
          <w:rFonts w:ascii="Verdana" w:hAnsi="Verdana" w:cs="Arial"/>
          <w:color w:val="000000"/>
          <w:sz w:val="18"/>
        </w:rPr>
      </w:pPr>
      <w:r w:rsidRPr="007727A3">
        <w:rPr>
          <w:rFonts w:ascii="Verdana" w:hAnsi="Verdana" w:cs="Arial"/>
          <w:color w:val="000000"/>
          <w:sz w:val="18"/>
        </w:rPr>
        <w:t>la produzione e valorizzazione dei prodotti locali, anche attraverso la lavorazione o semilavorazione degli stessi in loco;</w:t>
      </w:r>
    </w:p>
    <w:p w:rsidR="000A14F7" w:rsidRPr="007727A3" w:rsidRDefault="000A14F7">
      <w:pPr>
        <w:numPr>
          <w:ilvl w:val="0"/>
          <w:numId w:val="12"/>
        </w:numPr>
        <w:rPr>
          <w:rFonts w:ascii="Verdana" w:hAnsi="Verdana" w:cs="Arial"/>
          <w:color w:val="000000"/>
          <w:sz w:val="18"/>
        </w:rPr>
      </w:pPr>
      <w:r w:rsidRPr="007727A3">
        <w:rPr>
          <w:rFonts w:ascii="Verdana" w:hAnsi="Verdana" w:cs="Arial"/>
          <w:color w:val="000000"/>
          <w:sz w:val="18"/>
        </w:rPr>
        <w:t>la gestione consortile dei terreni non più coltivati direttamente dai proprietari;</w:t>
      </w:r>
    </w:p>
    <w:p w:rsidR="000A14F7" w:rsidRPr="00805F36" w:rsidRDefault="000A14F7" w:rsidP="007E526A">
      <w:pPr>
        <w:numPr>
          <w:ilvl w:val="0"/>
          <w:numId w:val="12"/>
        </w:numPr>
        <w:jc w:val="both"/>
        <w:rPr>
          <w:rFonts w:ascii="Verdana" w:hAnsi="Verdana" w:cs="Arial"/>
          <w:i/>
          <w:color w:val="000000" w:themeColor="text1"/>
          <w:sz w:val="18"/>
        </w:rPr>
      </w:pPr>
      <w:r w:rsidRPr="007727A3">
        <w:rPr>
          <w:rFonts w:ascii="Verdana" w:hAnsi="Verdana" w:cs="Arial"/>
          <w:color w:val="000000"/>
          <w:sz w:val="18"/>
        </w:rPr>
        <w:t>la gestione della manutenzione delle reti irrigue e della rete viaria rura</w:t>
      </w:r>
      <w:r w:rsidR="00BC4054" w:rsidRPr="007727A3">
        <w:rPr>
          <w:rFonts w:ascii="Verdana" w:hAnsi="Verdana" w:cs="Arial"/>
          <w:color w:val="000000"/>
          <w:sz w:val="18"/>
        </w:rPr>
        <w:t xml:space="preserve">le </w:t>
      </w:r>
      <w:r w:rsidR="00DB4FE7">
        <w:rPr>
          <w:rFonts w:ascii="Verdana" w:hAnsi="Verdana" w:cs="Arial"/>
          <w:color w:val="000000"/>
          <w:sz w:val="18"/>
        </w:rPr>
        <w:t>(</w:t>
      </w:r>
      <w:r w:rsidR="00BC4054" w:rsidRPr="007727A3">
        <w:rPr>
          <w:rFonts w:ascii="Verdana" w:hAnsi="Verdana" w:cs="Arial"/>
          <w:color w:val="000000"/>
          <w:sz w:val="18"/>
        </w:rPr>
        <w:t>ad esclusione del Gran Bialè</w:t>
      </w:r>
      <w:r w:rsidR="00DB4FE7">
        <w:rPr>
          <w:rFonts w:ascii="Verdana" w:hAnsi="Verdana" w:cs="Arial"/>
          <w:color w:val="000000"/>
          <w:sz w:val="18"/>
        </w:rPr>
        <w:t>)</w:t>
      </w:r>
      <w:r w:rsidR="00BC4054" w:rsidRPr="007727A3">
        <w:rPr>
          <w:rFonts w:ascii="Verdana" w:hAnsi="Verdana" w:cs="Arial"/>
          <w:color w:val="000000"/>
          <w:sz w:val="18"/>
        </w:rPr>
        <w:t>. All’interno della convenzione è possibile – previo finanziamento con specifici atti comunali – assegnare al Consorzio il compito di interventi infrastrutturali di completamento della rete irrigua in pressione.</w:t>
      </w:r>
      <w:r w:rsidR="00805F36">
        <w:rPr>
          <w:rFonts w:ascii="Verdana" w:hAnsi="Verdana" w:cs="Arial"/>
          <w:color w:val="000000"/>
          <w:sz w:val="18"/>
        </w:rPr>
        <w:t xml:space="preserve"> </w:t>
      </w:r>
      <w:r w:rsidR="00805F36" w:rsidRPr="00805F36">
        <w:rPr>
          <w:i/>
          <w:color w:val="000000" w:themeColor="text1"/>
        </w:rPr>
        <w:t xml:space="preserve">Eventuali completamenti della rete irrigua non preventivamente concordati </w:t>
      </w:r>
      <w:r w:rsidR="00BE6F84">
        <w:rPr>
          <w:i/>
          <w:color w:val="000000" w:themeColor="text1"/>
        </w:rPr>
        <w:t>potranno essere</w:t>
      </w:r>
      <w:r w:rsidR="00805F36" w:rsidRPr="00805F36">
        <w:rPr>
          <w:i/>
          <w:color w:val="000000" w:themeColor="text1"/>
        </w:rPr>
        <w:t xml:space="preserve"> eseguiti a totale carico del Consorzio</w:t>
      </w:r>
      <w:r w:rsidR="00BE6F84">
        <w:rPr>
          <w:i/>
          <w:color w:val="000000" w:themeColor="text1"/>
        </w:rPr>
        <w:t xml:space="preserve"> previa segnalazione al Comune e comunque gli interventi dovranno riguardare le particelle aventi diritto di captazione nelle vecchie prese Supita, Croce e Tiglieretto.</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Articolo 2 (Diritti di captazione)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La titolarità dei diritti di captazione delle acque a scopo irriguo, così come i relativi oneri</w:t>
      </w:r>
      <w:r w:rsidR="00DB4FE7">
        <w:rPr>
          <w:rFonts w:ascii="Verdana" w:hAnsi="Verdana" w:cs="Arial"/>
          <w:color w:val="000000"/>
          <w:sz w:val="18"/>
        </w:rPr>
        <w:t xml:space="preserve"> concessori</w:t>
      </w:r>
      <w:r w:rsidRPr="007727A3">
        <w:rPr>
          <w:rFonts w:ascii="Verdana" w:hAnsi="Verdana" w:cs="Arial"/>
          <w:color w:val="000000"/>
          <w:sz w:val="18"/>
        </w:rPr>
        <w:t>, restano in capo al Comune.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 xml:space="preserve">Futuri diritti di captazione potranno essere richiesti indifferentemente dal Comune o dal Consorzio, fermo restando la titolarità degli stessi in capo al </w:t>
      </w:r>
      <w:r w:rsidR="00DB4FE7">
        <w:rPr>
          <w:rFonts w:ascii="Verdana" w:hAnsi="Verdana" w:cs="Arial"/>
          <w:color w:val="000000"/>
          <w:sz w:val="18"/>
        </w:rPr>
        <w:t>C</w:t>
      </w:r>
      <w:r w:rsidRPr="007727A3">
        <w:rPr>
          <w:rFonts w:ascii="Verdana" w:hAnsi="Verdana" w:cs="Arial"/>
          <w:color w:val="000000"/>
          <w:sz w:val="18"/>
        </w:rPr>
        <w:t>omune.</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Articolo 3 (Gestione rete irrigua primaria e secondaria)</w:t>
      </w:r>
    </w:p>
    <w:p w:rsidR="000A14F7" w:rsidRPr="007727A3" w:rsidRDefault="000A14F7">
      <w:pPr>
        <w:jc w:val="both"/>
        <w:rPr>
          <w:rFonts w:ascii="Verdana" w:hAnsi="Verdana" w:cs="Arial"/>
          <w:color w:val="000000"/>
          <w:sz w:val="18"/>
        </w:rPr>
      </w:pPr>
      <w:r w:rsidRPr="007727A3">
        <w:rPr>
          <w:rFonts w:ascii="Verdana" w:hAnsi="Verdana" w:cs="Arial"/>
          <w:color w:val="000000"/>
          <w:sz w:val="18"/>
        </w:rPr>
        <w:t>Il Consorzio si assume l’impegno della gestione dell’intera rete irrigua primaria e secondaria ovvero:</w:t>
      </w:r>
    </w:p>
    <w:p w:rsidR="000A14F7" w:rsidRPr="007727A3" w:rsidRDefault="000A14F7">
      <w:pPr>
        <w:numPr>
          <w:ilvl w:val="0"/>
          <w:numId w:val="8"/>
        </w:numPr>
        <w:jc w:val="both"/>
        <w:rPr>
          <w:rFonts w:ascii="Verdana" w:hAnsi="Verdana" w:cs="Arial"/>
          <w:color w:val="000000"/>
          <w:sz w:val="18"/>
        </w:rPr>
      </w:pPr>
      <w:r w:rsidRPr="007727A3">
        <w:rPr>
          <w:rFonts w:ascii="Verdana" w:hAnsi="Verdana" w:cs="Arial"/>
          <w:color w:val="000000"/>
          <w:sz w:val="18"/>
        </w:rPr>
        <w:t>della manutenzione ordinaria e straordinaria della stessa;</w:t>
      </w:r>
    </w:p>
    <w:p w:rsidR="000A14F7" w:rsidRPr="007727A3" w:rsidRDefault="000A14F7">
      <w:pPr>
        <w:numPr>
          <w:ilvl w:val="0"/>
          <w:numId w:val="8"/>
        </w:numPr>
        <w:jc w:val="both"/>
        <w:rPr>
          <w:rFonts w:ascii="Verdana" w:hAnsi="Verdana" w:cs="Arial"/>
          <w:color w:val="000000"/>
          <w:sz w:val="18"/>
        </w:rPr>
      </w:pPr>
      <w:r w:rsidRPr="007727A3">
        <w:rPr>
          <w:rFonts w:ascii="Verdana" w:hAnsi="Verdana" w:cs="Arial"/>
          <w:color w:val="000000"/>
          <w:sz w:val="18"/>
        </w:rPr>
        <w:t>della realizzazione di nuove opere e impianti necessari per l’ammodernamento e lo sviluppo della rete irrigua comunale;</w:t>
      </w:r>
    </w:p>
    <w:p w:rsidR="000A14F7" w:rsidRPr="007727A3" w:rsidRDefault="000A14F7">
      <w:pPr>
        <w:numPr>
          <w:ilvl w:val="0"/>
          <w:numId w:val="8"/>
        </w:numPr>
        <w:jc w:val="both"/>
        <w:rPr>
          <w:rFonts w:ascii="Verdana" w:hAnsi="Verdana" w:cs="Arial"/>
          <w:color w:val="000000"/>
          <w:sz w:val="18"/>
        </w:rPr>
      </w:pPr>
      <w:r w:rsidRPr="007727A3">
        <w:rPr>
          <w:rFonts w:ascii="Verdana" w:hAnsi="Verdana" w:cs="Arial"/>
          <w:color w:val="000000"/>
          <w:sz w:val="18"/>
        </w:rPr>
        <w:t xml:space="preserve">della stesura di regolamenti consortili e di norme di utilizzo delle acque ad uso irriguo, che comunque </w:t>
      </w:r>
      <w:r w:rsidR="00BC4054" w:rsidRPr="007727A3">
        <w:rPr>
          <w:rFonts w:ascii="Verdana" w:hAnsi="Verdana" w:cs="Arial"/>
          <w:color w:val="000000"/>
          <w:sz w:val="18"/>
        </w:rPr>
        <w:t>dovranno essere</w:t>
      </w:r>
      <w:r w:rsidRPr="007727A3">
        <w:rPr>
          <w:rFonts w:ascii="Verdana" w:hAnsi="Verdana" w:cs="Arial"/>
          <w:color w:val="000000"/>
          <w:sz w:val="18"/>
        </w:rPr>
        <w:t xml:space="preserve"> approvati dal Consiglio Comunale</w:t>
      </w:r>
      <w:r w:rsidR="00BC4054" w:rsidRPr="007727A3">
        <w:rPr>
          <w:rFonts w:ascii="Verdana" w:hAnsi="Verdana" w:cs="Arial"/>
          <w:color w:val="000000"/>
          <w:sz w:val="18"/>
        </w:rPr>
        <w:t xml:space="preserve"> per divenire efficaci e vincolanti per gli utenti della rete irrigua pubblica</w:t>
      </w:r>
      <w:r w:rsidRPr="007727A3">
        <w:rPr>
          <w:rFonts w:ascii="Verdana" w:hAnsi="Verdana" w:cs="Arial"/>
          <w:color w:val="000000"/>
          <w:sz w:val="18"/>
        </w:rPr>
        <w:t>;</w:t>
      </w:r>
    </w:p>
    <w:p w:rsidR="000A14F7" w:rsidRPr="007727A3" w:rsidRDefault="000A14F7">
      <w:pPr>
        <w:numPr>
          <w:ilvl w:val="0"/>
          <w:numId w:val="8"/>
        </w:numPr>
        <w:jc w:val="both"/>
        <w:rPr>
          <w:rFonts w:ascii="Verdana" w:hAnsi="Verdana" w:cs="Arial"/>
          <w:color w:val="000000"/>
          <w:sz w:val="18"/>
        </w:rPr>
      </w:pPr>
      <w:r w:rsidRPr="007727A3">
        <w:rPr>
          <w:rFonts w:ascii="Verdana" w:hAnsi="Verdana" w:cs="Arial"/>
          <w:color w:val="000000"/>
          <w:sz w:val="18"/>
        </w:rPr>
        <w:t>dell’ottenimento di eventuali contributi pubblici e/o privati per la realizzazione sia degli interventi di manutenzione ordinaria e straordinaria sia di nuove opere, di impianti o per l’acquisto di specifiche attrezzature;</w:t>
      </w:r>
    </w:p>
    <w:p w:rsidR="000A14F7" w:rsidRPr="007727A3" w:rsidRDefault="000A14F7">
      <w:pPr>
        <w:numPr>
          <w:ilvl w:val="0"/>
          <w:numId w:val="8"/>
        </w:numPr>
        <w:jc w:val="both"/>
        <w:rPr>
          <w:rFonts w:ascii="Verdana" w:hAnsi="Verdana" w:cs="Arial"/>
          <w:color w:val="000000"/>
          <w:sz w:val="18"/>
        </w:rPr>
      </w:pPr>
      <w:r w:rsidRPr="007727A3">
        <w:rPr>
          <w:rFonts w:ascii="Verdana" w:hAnsi="Verdana" w:cs="Arial"/>
          <w:color w:val="000000"/>
          <w:sz w:val="18"/>
        </w:rPr>
        <w:t>dei rapporti di gestione ordinaria con i consorzisti che utilizzano la rete irrigua.</w:t>
      </w:r>
    </w:p>
    <w:p w:rsidR="005913F0" w:rsidRPr="007727A3" w:rsidRDefault="005913F0" w:rsidP="005913F0">
      <w:pPr>
        <w:jc w:val="center"/>
        <w:rPr>
          <w:rFonts w:ascii="Verdana" w:hAnsi="Verdana" w:cs="Arial"/>
          <w:color w:val="000000"/>
          <w:sz w:val="18"/>
        </w:rPr>
      </w:pPr>
      <w:r w:rsidRPr="007727A3">
        <w:rPr>
          <w:rFonts w:ascii="Verdana" w:hAnsi="Verdana" w:cs="Arial"/>
          <w:color w:val="000000"/>
          <w:sz w:val="18"/>
        </w:rPr>
        <w:t>Articolo 4 (Vigilanza comunale</w:t>
      </w:r>
      <w:r w:rsidR="00805F36">
        <w:rPr>
          <w:rFonts w:ascii="Verdana" w:hAnsi="Verdana" w:cs="Arial"/>
          <w:color w:val="000000"/>
          <w:sz w:val="18"/>
        </w:rPr>
        <w:t xml:space="preserve"> – Recesso</w:t>
      </w:r>
      <w:r w:rsidRPr="007727A3">
        <w:rPr>
          <w:rFonts w:ascii="Verdana" w:hAnsi="Verdana" w:cs="Arial"/>
          <w:color w:val="000000"/>
          <w:sz w:val="18"/>
        </w:rPr>
        <w:t>)</w:t>
      </w:r>
    </w:p>
    <w:p w:rsidR="005913F0" w:rsidRPr="007727A3" w:rsidRDefault="005913F0" w:rsidP="005913F0">
      <w:pPr>
        <w:jc w:val="both"/>
        <w:rPr>
          <w:rFonts w:ascii="Verdana" w:hAnsi="Verdana" w:cs="Arial"/>
          <w:color w:val="000000"/>
          <w:sz w:val="18"/>
        </w:rPr>
      </w:pPr>
      <w:r w:rsidRPr="007727A3">
        <w:rPr>
          <w:rFonts w:ascii="Verdana" w:hAnsi="Verdana" w:cs="Arial"/>
          <w:color w:val="000000"/>
          <w:sz w:val="18"/>
        </w:rPr>
        <w:t xml:space="preserve">La gestione della rete irrigua </w:t>
      </w:r>
      <w:r w:rsidR="00DB4FE7">
        <w:rPr>
          <w:rFonts w:ascii="Verdana" w:hAnsi="Verdana" w:cs="Arial"/>
          <w:color w:val="000000"/>
          <w:sz w:val="18"/>
        </w:rPr>
        <w:t xml:space="preserve">pubblica </w:t>
      </w:r>
      <w:r w:rsidRPr="007727A3">
        <w:rPr>
          <w:rFonts w:ascii="Verdana" w:hAnsi="Verdana" w:cs="Arial"/>
          <w:color w:val="000000"/>
          <w:sz w:val="18"/>
        </w:rPr>
        <w:t>è soggetta a vigilanza da parte del Comune</w:t>
      </w:r>
      <w:r w:rsidR="00805F36">
        <w:rPr>
          <w:rFonts w:ascii="Verdana" w:hAnsi="Verdana" w:cs="Arial"/>
          <w:color w:val="000000"/>
          <w:sz w:val="18"/>
        </w:rPr>
        <w:t xml:space="preserve"> </w:t>
      </w:r>
      <w:r w:rsidR="00805F36" w:rsidRPr="00805F36">
        <w:rPr>
          <w:i/>
          <w:color w:val="000000" w:themeColor="text1"/>
        </w:rPr>
        <w:t>attuata attraverso la partecipazione n</w:t>
      </w:r>
      <w:r w:rsidR="00805F36">
        <w:rPr>
          <w:i/>
          <w:color w:val="000000" w:themeColor="text1"/>
        </w:rPr>
        <w:t>el direttivo del Consorzio di un</w:t>
      </w:r>
      <w:r w:rsidR="00805F36" w:rsidRPr="00805F36">
        <w:rPr>
          <w:i/>
          <w:color w:val="000000" w:themeColor="text1"/>
        </w:rPr>
        <w:t xml:space="preserve"> </w:t>
      </w:r>
      <w:r w:rsidR="00BE6F84">
        <w:rPr>
          <w:i/>
          <w:color w:val="000000" w:themeColor="text1"/>
        </w:rPr>
        <w:t>rappresentante del Comune</w:t>
      </w:r>
      <w:r w:rsidRPr="007727A3">
        <w:rPr>
          <w:rFonts w:ascii="Verdana" w:hAnsi="Verdana" w:cs="Arial"/>
          <w:color w:val="000000"/>
          <w:sz w:val="18"/>
        </w:rPr>
        <w:t>. In caso di utilizzo di finanziamenti comunali, il gestore dovrà affidare i lavori rispettando i principi vigenti per i contratti pubblici.</w:t>
      </w:r>
    </w:p>
    <w:p w:rsidR="005913F0" w:rsidRPr="00B114F8" w:rsidRDefault="00B114F8" w:rsidP="005913F0">
      <w:pPr>
        <w:jc w:val="both"/>
        <w:rPr>
          <w:rFonts w:ascii="Verdana" w:hAnsi="Verdana" w:cs="Arial"/>
          <w:b/>
          <w:color w:val="000000"/>
          <w:sz w:val="18"/>
        </w:rPr>
      </w:pPr>
      <w:r>
        <w:rPr>
          <w:rStyle w:val="Rimandonotaapidipagina"/>
          <w:rFonts w:ascii="Verdana" w:hAnsi="Verdana" w:cs="Arial"/>
          <w:i/>
          <w:color w:val="000000"/>
          <w:sz w:val="18"/>
        </w:rPr>
        <w:footnoteReference w:id="1"/>
      </w:r>
      <w:r w:rsidR="00805F36" w:rsidRPr="00B114F8">
        <w:rPr>
          <w:rFonts w:ascii="Verdana" w:hAnsi="Verdana" w:cs="Arial"/>
          <w:b/>
          <w:i/>
          <w:color w:val="000000"/>
          <w:sz w:val="18"/>
        </w:rPr>
        <w:t>Ciascuna delle parti, qualora intervengano situazioni di controversia o condizioni ostative, potrà recedere dal contratto rispettando i termini di cui al successivo art. 8</w:t>
      </w:r>
      <w:r w:rsidR="00805F36" w:rsidRPr="00B114F8">
        <w:rPr>
          <w:rFonts w:ascii="Verdana" w:hAnsi="Verdana" w:cs="Arial"/>
          <w:b/>
          <w:color w:val="000000"/>
          <w:sz w:val="18"/>
        </w:rPr>
        <w:t>.</w:t>
      </w:r>
      <w:r w:rsidR="005913F0" w:rsidRPr="00B114F8">
        <w:rPr>
          <w:rFonts w:ascii="Verdana" w:hAnsi="Verdana" w:cs="Arial"/>
          <w:b/>
          <w:color w:val="000000"/>
          <w:sz w:val="18"/>
        </w:rPr>
        <w:t>.</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 xml:space="preserve">Articolo </w:t>
      </w:r>
      <w:r w:rsidR="005913F0" w:rsidRPr="007727A3">
        <w:rPr>
          <w:rFonts w:ascii="Verdana" w:hAnsi="Verdana" w:cs="Arial"/>
          <w:color w:val="000000"/>
          <w:sz w:val="18"/>
        </w:rPr>
        <w:t>5</w:t>
      </w:r>
      <w:r w:rsidRPr="007727A3">
        <w:rPr>
          <w:rFonts w:ascii="Verdana" w:hAnsi="Verdana" w:cs="Arial"/>
          <w:color w:val="000000"/>
          <w:sz w:val="18"/>
        </w:rPr>
        <w:t xml:space="preserve"> (Mezzi meccanici comunali)</w:t>
      </w:r>
    </w:p>
    <w:p w:rsidR="000A14F7" w:rsidRPr="007727A3" w:rsidRDefault="000A14F7">
      <w:pPr>
        <w:jc w:val="both"/>
        <w:rPr>
          <w:rFonts w:ascii="Verdana" w:hAnsi="Verdana" w:cs="Arial"/>
          <w:color w:val="000000"/>
          <w:sz w:val="18"/>
        </w:rPr>
      </w:pPr>
      <w:r w:rsidRPr="007727A3">
        <w:rPr>
          <w:rFonts w:ascii="Verdana" w:hAnsi="Verdana" w:cs="Arial"/>
          <w:color w:val="000000"/>
          <w:sz w:val="18"/>
        </w:rPr>
        <w:t xml:space="preserve">Il Comune </w:t>
      </w:r>
      <w:r w:rsidR="00BC4054" w:rsidRPr="007727A3">
        <w:rPr>
          <w:rFonts w:ascii="Verdana" w:hAnsi="Verdana" w:cs="Arial"/>
          <w:color w:val="000000"/>
          <w:sz w:val="18"/>
        </w:rPr>
        <w:t>potrà</w:t>
      </w:r>
      <w:r w:rsidRPr="007727A3">
        <w:rPr>
          <w:rFonts w:ascii="Verdana" w:hAnsi="Verdana" w:cs="Arial"/>
          <w:color w:val="000000"/>
          <w:sz w:val="18"/>
        </w:rPr>
        <w:t xml:space="preserve">, nell’ambito delle attività indicate nei due primi punti dell’articolo 3, </w:t>
      </w:r>
      <w:r w:rsidR="00BC4054" w:rsidRPr="007727A3">
        <w:rPr>
          <w:rFonts w:ascii="Verdana" w:hAnsi="Verdana" w:cs="Arial"/>
          <w:color w:val="000000"/>
          <w:sz w:val="18"/>
        </w:rPr>
        <w:t xml:space="preserve">autorizzare a supporto l’intervento </w:t>
      </w:r>
      <w:r w:rsidRPr="007727A3">
        <w:rPr>
          <w:rFonts w:ascii="Verdana" w:hAnsi="Verdana" w:cs="Arial"/>
          <w:color w:val="000000"/>
          <w:sz w:val="18"/>
        </w:rPr>
        <w:t>dei propri mezzi meccanici condotti direttamente da operatori del comune</w:t>
      </w:r>
      <w:r w:rsidR="00BC4054" w:rsidRPr="007727A3">
        <w:rPr>
          <w:rFonts w:ascii="Verdana" w:hAnsi="Verdana" w:cs="Arial"/>
          <w:color w:val="000000"/>
          <w:sz w:val="18"/>
        </w:rPr>
        <w:t>. L</w:t>
      </w:r>
      <w:r w:rsidRPr="007727A3">
        <w:rPr>
          <w:rFonts w:ascii="Verdana" w:hAnsi="Verdana" w:cs="Arial"/>
          <w:color w:val="000000"/>
          <w:sz w:val="18"/>
        </w:rPr>
        <w:t>a richiesta degli stessi deve essere effettuata con almeno 3 giorni di a</w:t>
      </w:r>
      <w:r w:rsidR="00BC4054" w:rsidRPr="007727A3">
        <w:rPr>
          <w:rFonts w:ascii="Verdana" w:hAnsi="Verdana" w:cs="Arial"/>
          <w:color w:val="000000"/>
          <w:sz w:val="18"/>
        </w:rPr>
        <w:t>nticipo rispetto alla necessità ed è subordinata alle esigenze del servizio comunale.</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 xml:space="preserve">Articolo </w:t>
      </w:r>
      <w:r w:rsidR="005913F0" w:rsidRPr="007727A3">
        <w:rPr>
          <w:rFonts w:ascii="Verdana" w:hAnsi="Verdana" w:cs="Arial"/>
          <w:color w:val="000000"/>
          <w:sz w:val="18"/>
        </w:rPr>
        <w:t>6</w:t>
      </w:r>
      <w:r w:rsidRPr="007727A3">
        <w:rPr>
          <w:rFonts w:ascii="Verdana" w:hAnsi="Verdana" w:cs="Arial"/>
          <w:color w:val="000000"/>
          <w:sz w:val="18"/>
        </w:rPr>
        <w:t xml:space="preserve"> (Accessibilità del servizio)</w:t>
      </w:r>
    </w:p>
    <w:p w:rsidR="000A14F7" w:rsidRPr="007727A3" w:rsidRDefault="000A14F7">
      <w:pPr>
        <w:pStyle w:val="Corpodeltesto"/>
        <w:rPr>
          <w:rFonts w:ascii="Verdana" w:hAnsi="Verdana" w:cs="Arial"/>
          <w:color w:val="000000"/>
          <w:sz w:val="18"/>
        </w:rPr>
      </w:pPr>
      <w:r w:rsidRPr="007727A3">
        <w:rPr>
          <w:rFonts w:ascii="Verdana" w:hAnsi="Verdana" w:cs="Arial"/>
          <w:color w:val="000000"/>
          <w:sz w:val="18"/>
        </w:rPr>
        <w:t>Tutti i proprietari e/o affittuari di terreni sul territorio comunale, aderenti o non aderenti al consorzio, hanno eguali diritti/doveri circa l’utilizzo delle acque e dei canali irrigui comunali, sulla base delle condizioni dei loro fondi.</w:t>
      </w:r>
      <w:r w:rsidR="00BC4054" w:rsidRPr="007727A3">
        <w:rPr>
          <w:rFonts w:ascii="Verdana" w:hAnsi="Verdana" w:cs="Arial"/>
          <w:color w:val="000000"/>
          <w:sz w:val="18"/>
        </w:rPr>
        <w:t xml:space="preserve"> </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 xml:space="preserve">Articolo </w:t>
      </w:r>
      <w:r w:rsidR="005913F0" w:rsidRPr="007727A3">
        <w:rPr>
          <w:rFonts w:ascii="Verdana" w:hAnsi="Verdana" w:cs="Arial"/>
          <w:color w:val="000000"/>
          <w:sz w:val="18"/>
        </w:rPr>
        <w:t>7</w:t>
      </w:r>
      <w:r w:rsidRPr="007727A3">
        <w:rPr>
          <w:rFonts w:ascii="Verdana" w:hAnsi="Verdana" w:cs="Arial"/>
          <w:color w:val="000000"/>
          <w:sz w:val="18"/>
        </w:rPr>
        <w:t xml:space="preserve"> (Costo a carico delle utenze)</w:t>
      </w:r>
    </w:p>
    <w:p w:rsidR="000A14F7" w:rsidRPr="007727A3" w:rsidRDefault="00DB4FE7">
      <w:pPr>
        <w:jc w:val="both"/>
        <w:rPr>
          <w:rFonts w:ascii="Verdana" w:hAnsi="Verdana" w:cs="Arial"/>
          <w:color w:val="000000"/>
          <w:sz w:val="18"/>
        </w:rPr>
      </w:pPr>
      <w:r>
        <w:rPr>
          <w:rFonts w:ascii="Verdana" w:hAnsi="Verdana" w:cs="Arial"/>
          <w:color w:val="000000"/>
          <w:sz w:val="18"/>
        </w:rPr>
        <w:t>Si p</w:t>
      </w:r>
      <w:r w:rsidR="000A14F7" w:rsidRPr="007727A3">
        <w:rPr>
          <w:rFonts w:ascii="Verdana" w:hAnsi="Verdana" w:cs="Arial"/>
          <w:color w:val="000000"/>
          <w:sz w:val="18"/>
        </w:rPr>
        <w:t>reme</w:t>
      </w:r>
      <w:r>
        <w:rPr>
          <w:rFonts w:ascii="Verdana" w:hAnsi="Verdana" w:cs="Arial"/>
          <w:color w:val="000000"/>
          <w:sz w:val="18"/>
        </w:rPr>
        <w:t>tte</w:t>
      </w:r>
      <w:r w:rsidR="000A14F7" w:rsidRPr="007727A3">
        <w:rPr>
          <w:rFonts w:ascii="Verdana" w:hAnsi="Verdana" w:cs="Arial"/>
          <w:color w:val="000000"/>
          <w:sz w:val="18"/>
        </w:rPr>
        <w:t xml:space="preserve"> che la rete irrigua del Comune è stata presumibilmente realizzata </w:t>
      </w:r>
      <w:r>
        <w:rPr>
          <w:rFonts w:ascii="Verdana" w:hAnsi="Verdana" w:cs="Arial"/>
          <w:color w:val="000000"/>
          <w:sz w:val="18"/>
        </w:rPr>
        <w:t xml:space="preserve">a partire dal </w:t>
      </w:r>
      <w:r w:rsidR="000A14F7" w:rsidRPr="007727A3">
        <w:rPr>
          <w:rFonts w:ascii="Verdana" w:hAnsi="Verdana" w:cs="Arial"/>
          <w:color w:val="000000"/>
          <w:sz w:val="18"/>
        </w:rPr>
        <w:t>XVI secolo, anni nei quali furono realizzati sia il Canale Maria Bona di Giaglione sia il Traforo di Romean a Chiomonte.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Considerato che gli utenti della rete irrigua comunale non hanno mai dovuto pagare questa risorsa se non contribuendo manualmente all’espletamento delle necessarie manutenzioni ordinarie e straordinarie.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 xml:space="preserve">Il Comune ritiene </w:t>
      </w:r>
      <w:r w:rsidR="00DB4FE7">
        <w:rPr>
          <w:rFonts w:ascii="Verdana" w:hAnsi="Verdana" w:cs="Arial"/>
          <w:color w:val="000000"/>
          <w:sz w:val="18"/>
        </w:rPr>
        <w:t xml:space="preserve">quindi </w:t>
      </w:r>
      <w:r w:rsidRPr="007727A3">
        <w:rPr>
          <w:rFonts w:ascii="Verdana" w:hAnsi="Verdana" w:cs="Arial"/>
          <w:color w:val="000000"/>
          <w:sz w:val="18"/>
        </w:rPr>
        <w:t xml:space="preserve">opportuno che la gestione della rete irrigua avvenga fissando come obiettivo, compatibilmente con le risorse che saranno necessarie per l’ammodernamento e conservazione della stessa, la </w:t>
      </w:r>
      <w:r w:rsidR="00B03FC1" w:rsidRPr="007727A3">
        <w:rPr>
          <w:rFonts w:ascii="Verdana" w:hAnsi="Verdana" w:cs="Arial"/>
          <w:color w:val="000000"/>
          <w:sz w:val="18"/>
        </w:rPr>
        <w:t xml:space="preserve">sostanziale </w:t>
      </w:r>
      <w:r w:rsidRPr="007727A3">
        <w:rPr>
          <w:rFonts w:ascii="Verdana" w:hAnsi="Verdana" w:cs="Arial"/>
          <w:color w:val="000000"/>
          <w:sz w:val="18"/>
        </w:rPr>
        <w:t>gratuità del servizio.</w:t>
      </w:r>
    </w:p>
    <w:p w:rsidR="00B03FC1" w:rsidRPr="007727A3" w:rsidRDefault="00B03FC1">
      <w:pPr>
        <w:jc w:val="both"/>
        <w:rPr>
          <w:rFonts w:ascii="Verdana" w:hAnsi="Verdana" w:cs="Arial"/>
          <w:color w:val="000000"/>
          <w:sz w:val="18"/>
        </w:rPr>
      </w:pPr>
      <w:r w:rsidRPr="007727A3">
        <w:rPr>
          <w:rFonts w:ascii="Verdana" w:hAnsi="Verdana" w:cs="Arial"/>
          <w:color w:val="000000"/>
          <w:sz w:val="18"/>
        </w:rPr>
        <w:t xml:space="preserve">Viene </w:t>
      </w:r>
      <w:r w:rsidR="00DB4FE7">
        <w:rPr>
          <w:rFonts w:ascii="Verdana" w:hAnsi="Verdana" w:cs="Arial"/>
          <w:color w:val="000000"/>
          <w:sz w:val="18"/>
        </w:rPr>
        <w:t xml:space="preserve">con la presente </w:t>
      </w:r>
      <w:r w:rsidRPr="007727A3">
        <w:rPr>
          <w:rFonts w:ascii="Verdana" w:hAnsi="Verdana" w:cs="Arial"/>
          <w:color w:val="000000"/>
          <w:sz w:val="18"/>
        </w:rPr>
        <w:t xml:space="preserve">autorizzato il prelievo, a carico dell’utenza servita dalla rete a pressione, di un </w:t>
      </w:r>
      <w:r w:rsidR="00DB4FE7">
        <w:rPr>
          <w:rFonts w:ascii="Verdana" w:hAnsi="Verdana" w:cs="Arial"/>
          <w:color w:val="000000"/>
          <w:sz w:val="18"/>
        </w:rPr>
        <w:t xml:space="preserve">corrispettivo di </w:t>
      </w:r>
      <w:r w:rsidRPr="007727A3">
        <w:rPr>
          <w:rFonts w:ascii="Verdana" w:hAnsi="Verdana" w:cs="Arial"/>
          <w:color w:val="000000"/>
          <w:sz w:val="18"/>
        </w:rPr>
        <w:t xml:space="preserve">importo sino a € </w:t>
      </w:r>
      <w:r w:rsidR="00444238">
        <w:rPr>
          <w:rFonts w:ascii="Verdana" w:hAnsi="Verdana" w:cs="Arial"/>
          <w:color w:val="000000"/>
          <w:sz w:val="18"/>
        </w:rPr>
        <w:t>5</w:t>
      </w:r>
      <w:r w:rsidRPr="007727A3">
        <w:rPr>
          <w:rFonts w:ascii="Verdana" w:hAnsi="Verdana" w:cs="Arial"/>
          <w:color w:val="000000"/>
          <w:sz w:val="18"/>
        </w:rPr>
        <w:t xml:space="preserve"> annui per ciascuna utenza, da destinare alla copertura dei costi vivi di gestione della rete irrigua a pressione medesima.</w:t>
      </w:r>
      <w:r w:rsidR="00DB4FE7">
        <w:rPr>
          <w:rFonts w:ascii="Verdana" w:hAnsi="Verdana" w:cs="Arial"/>
          <w:color w:val="000000"/>
          <w:sz w:val="18"/>
        </w:rPr>
        <w:t xml:space="preserve"> Tale introito, sommato alla quota di contribuzione ordinaria comunale di cui al successivo art. 9, viene destinato agli oneri di gestione e manutenzione ordinaria della rete.</w:t>
      </w:r>
    </w:p>
    <w:p w:rsidR="000A14F7" w:rsidRPr="007727A3" w:rsidRDefault="000A14F7">
      <w:pPr>
        <w:jc w:val="center"/>
        <w:rPr>
          <w:rFonts w:ascii="Verdana" w:hAnsi="Verdana" w:cs="Arial"/>
          <w:color w:val="000000"/>
          <w:sz w:val="18"/>
        </w:rPr>
      </w:pPr>
      <w:r w:rsidRPr="007727A3">
        <w:rPr>
          <w:rFonts w:ascii="Verdana" w:hAnsi="Verdana" w:cs="Arial"/>
          <w:color w:val="000000"/>
          <w:sz w:val="18"/>
        </w:rPr>
        <w:t xml:space="preserve">Articolo </w:t>
      </w:r>
      <w:r w:rsidR="005913F0" w:rsidRPr="007727A3">
        <w:rPr>
          <w:rFonts w:ascii="Verdana" w:hAnsi="Verdana" w:cs="Arial"/>
          <w:color w:val="000000"/>
          <w:sz w:val="18"/>
        </w:rPr>
        <w:t>8</w:t>
      </w:r>
      <w:r w:rsidRPr="007727A3">
        <w:rPr>
          <w:rFonts w:ascii="Verdana" w:hAnsi="Verdana" w:cs="Arial"/>
          <w:color w:val="000000"/>
          <w:sz w:val="18"/>
        </w:rPr>
        <w:t xml:space="preserve"> (Durata e risoluzione della convenzione)</w:t>
      </w:r>
    </w:p>
    <w:p w:rsidR="000A14F7" w:rsidRPr="007727A3" w:rsidRDefault="000A14F7">
      <w:pPr>
        <w:jc w:val="both"/>
        <w:rPr>
          <w:rFonts w:ascii="Verdana" w:hAnsi="Verdana" w:cs="Arial"/>
          <w:color w:val="000000"/>
          <w:sz w:val="18"/>
        </w:rPr>
      </w:pPr>
      <w:r w:rsidRPr="007727A3">
        <w:rPr>
          <w:rFonts w:ascii="Verdana" w:hAnsi="Verdana" w:cs="Arial"/>
          <w:color w:val="000000"/>
          <w:sz w:val="18"/>
        </w:rPr>
        <w:t>La presente convenzione ha durata triennale</w:t>
      </w:r>
      <w:r w:rsidR="00DB4FE7">
        <w:rPr>
          <w:rFonts w:ascii="Verdana" w:hAnsi="Verdana" w:cs="Arial"/>
          <w:color w:val="000000"/>
          <w:sz w:val="18"/>
        </w:rPr>
        <w:t xml:space="preserve"> ed effetto dal 1° gennaio 2011</w:t>
      </w:r>
      <w:r w:rsidRPr="007727A3">
        <w:rPr>
          <w:rFonts w:ascii="Verdana" w:hAnsi="Verdana" w:cs="Arial"/>
          <w:color w:val="000000"/>
          <w:sz w:val="18"/>
        </w:rPr>
        <w:t>. La scadenza è fissata al 31/12/201</w:t>
      </w:r>
      <w:r w:rsidR="00B03FC1" w:rsidRPr="007727A3">
        <w:rPr>
          <w:rFonts w:ascii="Verdana" w:hAnsi="Verdana" w:cs="Arial"/>
          <w:color w:val="000000"/>
          <w:sz w:val="18"/>
        </w:rPr>
        <w:t>3</w:t>
      </w:r>
      <w:r w:rsidRPr="007727A3">
        <w:rPr>
          <w:rFonts w:ascii="Verdana" w:hAnsi="Verdana" w:cs="Arial"/>
          <w:color w:val="000000"/>
          <w:sz w:val="18"/>
        </w:rPr>
        <w:t>. Essa dovrà essere rinnovata espressamente a scadenza. E’ ammessa la disdetta scritta di una o di entrambe le parti inviata a mezzo raccomandata entro il 30 giugno dell’esercizio precedente.</w:t>
      </w:r>
    </w:p>
    <w:p w:rsidR="00B03FC1" w:rsidRPr="007727A3" w:rsidRDefault="00B03FC1">
      <w:pPr>
        <w:jc w:val="both"/>
        <w:rPr>
          <w:rFonts w:ascii="Verdana" w:hAnsi="Verdana" w:cs="Arial"/>
          <w:color w:val="000000"/>
          <w:sz w:val="18"/>
        </w:rPr>
      </w:pPr>
      <w:r w:rsidRPr="007727A3">
        <w:rPr>
          <w:rFonts w:ascii="Verdana" w:hAnsi="Verdana" w:cs="Arial"/>
          <w:color w:val="000000"/>
          <w:sz w:val="18"/>
        </w:rPr>
        <w:t xml:space="preserve">In caso di mancato rinnovo entro la scadenza, il Consorzio dovrà </w:t>
      </w:r>
      <w:r w:rsidR="00DB4FE7">
        <w:rPr>
          <w:rFonts w:ascii="Verdana" w:hAnsi="Verdana" w:cs="Arial"/>
          <w:color w:val="000000"/>
          <w:sz w:val="18"/>
        </w:rPr>
        <w:t xml:space="preserve">comunque </w:t>
      </w:r>
      <w:r w:rsidRPr="007727A3">
        <w:rPr>
          <w:rFonts w:ascii="Verdana" w:hAnsi="Verdana" w:cs="Arial"/>
          <w:color w:val="000000"/>
          <w:sz w:val="18"/>
        </w:rPr>
        <w:t>garantire per 6 mesi la prosecuzione delle attività di gestione p</w:t>
      </w:r>
      <w:r w:rsidR="00DB4FE7">
        <w:rPr>
          <w:rFonts w:ascii="Verdana" w:hAnsi="Verdana" w:cs="Arial"/>
          <w:color w:val="000000"/>
          <w:sz w:val="18"/>
        </w:rPr>
        <w:t>er non interrompere il servizio irriguo.</w:t>
      </w:r>
    </w:p>
    <w:p w:rsidR="000A14F7" w:rsidRPr="007727A3" w:rsidRDefault="000A14F7">
      <w:pPr>
        <w:pStyle w:val="Corpodeltesto"/>
        <w:tabs>
          <w:tab w:val="right" w:pos="7513"/>
        </w:tabs>
        <w:jc w:val="center"/>
        <w:rPr>
          <w:rFonts w:ascii="Verdana" w:hAnsi="Verdana" w:cs="Arial"/>
          <w:color w:val="000000"/>
          <w:sz w:val="18"/>
        </w:rPr>
      </w:pPr>
      <w:r w:rsidRPr="007727A3">
        <w:rPr>
          <w:rFonts w:ascii="Verdana" w:hAnsi="Verdana" w:cs="Arial"/>
          <w:color w:val="000000"/>
          <w:sz w:val="18"/>
        </w:rPr>
        <w:t xml:space="preserve">Articolo </w:t>
      </w:r>
      <w:r w:rsidR="005913F0" w:rsidRPr="007727A3">
        <w:rPr>
          <w:rFonts w:ascii="Verdana" w:hAnsi="Verdana" w:cs="Arial"/>
          <w:color w:val="000000"/>
          <w:sz w:val="18"/>
        </w:rPr>
        <w:t>9</w:t>
      </w:r>
      <w:r w:rsidR="00B03FC1" w:rsidRPr="007727A3">
        <w:rPr>
          <w:rFonts w:ascii="Verdana" w:hAnsi="Verdana" w:cs="Arial"/>
          <w:color w:val="000000"/>
          <w:sz w:val="18"/>
        </w:rPr>
        <w:t xml:space="preserve"> (Contributo ordinario)</w:t>
      </w:r>
    </w:p>
    <w:p w:rsidR="000A14F7" w:rsidRPr="007727A3" w:rsidRDefault="000A14F7">
      <w:pPr>
        <w:pStyle w:val="Corpodeltesto"/>
        <w:tabs>
          <w:tab w:val="right" w:pos="7513"/>
        </w:tabs>
        <w:rPr>
          <w:rFonts w:ascii="Verdana" w:hAnsi="Verdana" w:cs="Arial"/>
          <w:color w:val="000000"/>
          <w:sz w:val="18"/>
        </w:rPr>
      </w:pPr>
      <w:r w:rsidRPr="007727A3">
        <w:rPr>
          <w:rFonts w:ascii="Verdana" w:hAnsi="Verdana" w:cs="Arial"/>
          <w:color w:val="000000"/>
          <w:sz w:val="18"/>
        </w:rPr>
        <w:t xml:space="preserve">A fronte degli impegni </w:t>
      </w:r>
      <w:r w:rsidR="007E526A">
        <w:rPr>
          <w:rFonts w:ascii="Verdana" w:hAnsi="Verdana" w:cs="Arial"/>
          <w:color w:val="000000"/>
          <w:sz w:val="18"/>
        </w:rPr>
        <w:t xml:space="preserve">ordinari </w:t>
      </w:r>
      <w:r w:rsidRPr="007727A3">
        <w:rPr>
          <w:rFonts w:ascii="Verdana" w:hAnsi="Verdana" w:cs="Arial"/>
          <w:color w:val="000000"/>
          <w:sz w:val="18"/>
        </w:rPr>
        <w:t xml:space="preserve">assunti dal Consorzio con la presente convenzione </w:t>
      </w:r>
      <w:r w:rsidR="00DB4FE7">
        <w:rPr>
          <w:rFonts w:ascii="Verdana" w:hAnsi="Verdana" w:cs="Arial"/>
          <w:color w:val="000000"/>
          <w:sz w:val="18"/>
        </w:rPr>
        <w:t>per la gestione della rete irrigua</w:t>
      </w:r>
      <w:r w:rsidR="00B72C2B">
        <w:rPr>
          <w:rFonts w:ascii="Verdana" w:hAnsi="Verdana" w:cs="Arial"/>
          <w:color w:val="000000"/>
          <w:sz w:val="18"/>
        </w:rPr>
        <w:t xml:space="preserve"> e a sostegno delle attività di promozione dell’agricoltura (gestione magazzino consortile)</w:t>
      </w:r>
      <w:r w:rsidR="00DB4FE7">
        <w:rPr>
          <w:rFonts w:ascii="Verdana" w:hAnsi="Verdana" w:cs="Arial"/>
          <w:color w:val="000000"/>
          <w:sz w:val="18"/>
        </w:rPr>
        <w:t xml:space="preserve"> </w:t>
      </w:r>
      <w:r w:rsidRPr="007727A3">
        <w:rPr>
          <w:rFonts w:ascii="Verdana" w:hAnsi="Verdana" w:cs="Arial"/>
          <w:color w:val="000000"/>
          <w:sz w:val="18"/>
        </w:rPr>
        <w:t xml:space="preserve">il Comune di Venaus riconosce al Consorzio di sviluppo Agricolo un contributo annuo </w:t>
      </w:r>
      <w:r w:rsidR="00B03FC1" w:rsidRPr="007727A3">
        <w:rPr>
          <w:rFonts w:ascii="Verdana" w:hAnsi="Verdana" w:cs="Arial"/>
          <w:color w:val="000000"/>
          <w:sz w:val="18"/>
        </w:rPr>
        <w:t xml:space="preserve">ordinario </w:t>
      </w:r>
      <w:r w:rsidR="007E526A">
        <w:rPr>
          <w:rFonts w:ascii="Verdana" w:hAnsi="Verdana" w:cs="Arial"/>
          <w:color w:val="000000"/>
          <w:sz w:val="18"/>
        </w:rPr>
        <w:t xml:space="preserve">determinato in € </w:t>
      </w:r>
      <w:r w:rsidR="00444238">
        <w:rPr>
          <w:rFonts w:ascii="Verdana" w:hAnsi="Verdana" w:cs="Arial"/>
          <w:color w:val="000000"/>
          <w:sz w:val="18"/>
        </w:rPr>
        <w:t>500</w:t>
      </w:r>
      <w:r w:rsidR="007E526A">
        <w:rPr>
          <w:rFonts w:ascii="Verdana" w:hAnsi="Verdana" w:cs="Arial"/>
          <w:color w:val="000000"/>
          <w:sz w:val="18"/>
        </w:rPr>
        <w:t>.</w:t>
      </w:r>
    </w:p>
    <w:p w:rsidR="000A14F7" w:rsidRPr="007727A3" w:rsidRDefault="000A14F7">
      <w:pPr>
        <w:pStyle w:val="Corpodeltesto"/>
        <w:tabs>
          <w:tab w:val="right" w:pos="7513"/>
        </w:tabs>
        <w:rPr>
          <w:rFonts w:ascii="Verdana" w:hAnsi="Verdana" w:cs="Arial"/>
          <w:color w:val="000000"/>
          <w:sz w:val="18"/>
        </w:rPr>
      </w:pPr>
      <w:r w:rsidRPr="007727A3">
        <w:rPr>
          <w:rFonts w:ascii="Verdana" w:hAnsi="Verdana" w:cs="Arial"/>
          <w:color w:val="000000"/>
          <w:sz w:val="18"/>
        </w:rPr>
        <w:t xml:space="preserve">Il contributo sarà erogato sulla base di idonea rendicontazione delle attività svolte e delle spese sostenute, </w:t>
      </w:r>
      <w:r w:rsidRPr="007727A3">
        <w:rPr>
          <w:rFonts w:ascii="Verdana" w:hAnsi="Verdana"/>
          <w:sz w:val="18"/>
        </w:rPr>
        <w:t>previo parere dell'Ufficio Tecnico che attesti la corretta esecuzione dei lavori ed il rispetto della presente. il contributo è in ogni caso erogato a fronte del rimborso parziale delle spese sostenute dall’Associazione e dai suoi membri per le sue attività istituzionali ovvero per l’acquisto di beni strumentali.</w:t>
      </w:r>
      <w:r w:rsidR="00B03FC1" w:rsidRPr="007727A3">
        <w:rPr>
          <w:rFonts w:ascii="Verdana" w:hAnsi="Verdana" w:cs="Arial"/>
          <w:color w:val="000000"/>
          <w:sz w:val="18"/>
        </w:rPr>
        <w:t xml:space="preserve"> S</w:t>
      </w:r>
      <w:r w:rsidRPr="007727A3">
        <w:rPr>
          <w:rFonts w:ascii="Verdana" w:hAnsi="Verdana" w:cs="Arial"/>
          <w:color w:val="000000"/>
          <w:sz w:val="18"/>
        </w:rPr>
        <w:t>e corrisposto a rimborso di spese per l’acquisto di beni strumentali non sarà soggetto a ritenuta d’acconto ai fini delle imposte sui redditi; viceversa, qualora assuma il carattere di contributo corrente, verrà effettuata la ritenute d’acconto di legge, attualmente il 4%, ex art. 28 del DPR 600/1973.</w:t>
      </w:r>
    </w:p>
    <w:p w:rsidR="00B03FC1" w:rsidRPr="007727A3" w:rsidRDefault="005913F0" w:rsidP="00B03FC1">
      <w:pPr>
        <w:pStyle w:val="Corpodeltesto"/>
        <w:tabs>
          <w:tab w:val="right" w:pos="7513"/>
        </w:tabs>
        <w:jc w:val="center"/>
        <w:rPr>
          <w:rFonts w:ascii="Verdana" w:hAnsi="Verdana" w:cs="Arial"/>
          <w:color w:val="000000"/>
          <w:sz w:val="18"/>
        </w:rPr>
      </w:pPr>
      <w:r w:rsidRPr="007727A3">
        <w:rPr>
          <w:rFonts w:ascii="Verdana" w:hAnsi="Verdana" w:cs="Arial"/>
          <w:color w:val="000000"/>
          <w:sz w:val="18"/>
        </w:rPr>
        <w:t>Articolo 10 (Contributo straordinario)</w:t>
      </w:r>
    </w:p>
    <w:p w:rsidR="00DB4FE7" w:rsidRDefault="00DB4FE7" w:rsidP="009C6A85">
      <w:pPr>
        <w:pStyle w:val="Corpodeltesto"/>
        <w:tabs>
          <w:tab w:val="right" w:pos="7513"/>
        </w:tabs>
        <w:rPr>
          <w:rFonts w:ascii="Verdana" w:hAnsi="Verdana" w:cs="Arial"/>
          <w:color w:val="000000"/>
          <w:sz w:val="18"/>
        </w:rPr>
      </w:pPr>
      <w:r>
        <w:rPr>
          <w:rFonts w:ascii="Verdana" w:hAnsi="Verdana" w:cs="Arial"/>
          <w:color w:val="000000"/>
          <w:sz w:val="18"/>
        </w:rPr>
        <w:t xml:space="preserve">In riferimento al piano di investimenti già avviati </w:t>
      </w:r>
      <w:r w:rsidR="00C84920">
        <w:rPr>
          <w:rFonts w:ascii="Verdana" w:hAnsi="Verdana" w:cs="Arial"/>
          <w:color w:val="000000"/>
          <w:sz w:val="18"/>
        </w:rPr>
        <w:t>per la rete irrigua in pressione, con la stipula della presente convenzione, a valere sulle somme residue del precedente progetto di investimento comunale, in parte integrato in una domanda di contributo regionale presentata dal Consorzio, il Comune riconosce una contribuzione volta al completamento dei seguenti investimenti:</w:t>
      </w:r>
    </w:p>
    <w:p w:rsidR="00C84920" w:rsidRDefault="00C84920" w:rsidP="00C84920">
      <w:pPr>
        <w:pStyle w:val="Corpodeltesto"/>
        <w:numPr>
          <w:ilvl w:val="0"/>
          <w:numId w:val="16"/>
        </w:numPr>
        <w:tabs>
          <w:tab w:val="left" w:pos="993"/>
          <w:tab w:val="right" w:pos="7513"/>
        </w:tabs>
        <w:rPr>
          <w:rFonts w:ascii="Verdana" w:hAnsi="Verdana" w:cs="Arial"/>
          <w:color w:val="000000"/>
          <w:sz w:val="18"/>
        </w:rPr>
      </w:pPr>
      <w:r>
        <w:rPr>
          <w:rFonts w:ascii="Verdana" w:hAnsi="Verdana" w:cs="Arial"/>
          <w:color w:val="000000"/>
          <w:sz w:val="18"/>
        </w:rPr>
        <w:t>Impianto Parore: sul totale di opere e progettazione di € 105.500, che prevede una compartecipazione dell’ente finanziato del 40%, il Comune riconosce, in ragione delle disponibilità di bilancio, una contribuzione di € 40.000. La rendicontazione sarà effettuata con i medesimi documenti che il Consorzio deve presentare alla Regione Piemonte e la liquidazione avverrà dopo la regolare esecuzione e ultimazione dei lavori;</w:t>
      </w:r>
    </w:p>
    <w:p w:rsidR="00C84920" w:rsidRDefault="00C84920" w:rsidP="00C84920">
      <w:pPr>
        <w:pStyle w:val="Corpodeltesto"/>
        <w:numPr>
          <w:ilvl w:val="0"/>
          <w:numId w:val="16"/>
        </w:numPr>
        <w:tabs>
          <w:tab w:val="left" w:pos="993"/>
          <w:tab w:val="right" w:pos="7513"/>
        </w:tabs>
        <w:rPr>
          <w:rFonts w:ascii="Verdana" w:hAnsi="Verdana" w:cs="Arial"/>
          <w:color w:val="000000"/>
          <w:sz w:val="18"/>
        </w:rPr>
      </w:pPr>
      <w:r>
        <w:rPr>
          <w:rFonts w:ascii="Verdana" w:hAnsi="Verdana" w:cs="Arial"/>
          <w:color w:val="000000"/>
          <w:sz w:val="18"/>
        </w:rPr>
        <w:t>Impianto Supita intermedio, progetto a finanziamento del PSR: sul totale di opere di € 30.000, che prevede una compartecipazione dell’Ente finanziato pari al 10%, il Comune riconosce, in ragione delle disponibilità di bilancio, una contribuzione di € 3.000. La rendicontazione sarà effettuata con i medesimi documenti che il Consorzio deve presentare alla Regione Piemonte e la liquidazione avverrà dopo la regolare esecuzione e ultimazione dei lavori.</w:t>
      </w:r>
    </w:p>
    <w:p w:rsidR="00C84920" w:rsidRPr="00C84920" w:rsidRDefault="00C84920" w:rsidP="00C84920">
      <w:pPr>
        <w:pStyle w:val="Corpodeltesto"/>
        <w:tabs>
          <w:tab w:val="left" w:pos="993"/>
          <w:tab w:val="right" w:pos="7513"/>
        </w:tabs>
        <w:rPr>
          <w:rFonts w:ascii="Verdana" w:hAnsi="Verdana" w:cs="Arial"/>
          <w:color w:val="000000"/>
          <w:sz w:val="18"/>
        </w:rPr>
      </w:pPr>
      <w:r>
        <w:rPr>
          <w:rFonts w:ascii="Verdana" w:hAnsi="Verdana" w:cs="Arial"/>
          <w:color w:val="000000"/>
          <w:sz w:val="18"/>
        </w:rPr>
        <w:t xml:space="preserve">In riferimento alle altre necessità evidenziate dal Consorzio e ritenute finanziabili, in quanto riferite a interventi infrastrutturali, nella presente convenzione vengono inserite le spese di progettazione dell’impianto Supita intermedio (€ 2.600) e quelle di compartecipazione al 50% per la realizzazione di dette opere a valere sul bando della Comunità Montana Valle Susa e Val Sangone (€ 5.200). Il totale ammonta a € 7.800: il Comune, qualora </w:t>
      </w:r>
      <w:r w:rsidR="00444238">
        <w:rPr>
          <w:rFonts w:ascii="Verdana" w:hAnsi="Verdana" w:cs="Arial"/>
          <w:color w:val="000000"/>
          <w:sz w:val="18"/>
        </w:rPr>
        <w:t>possa</w:t>
      </w:r>
      <w:r>
        <w:rPr>
          <w:rFonts w:ascii="Verdana" w:hAnsi="Verdana" w:cs="Arial"/>
          <w:color w:val="000000"/>
          <w:sz w:val="18"/>
        </w:rPr>
        <w:t xml:space="preserve"> disporre sul Bilancio 2012 di queste somme, delibererà con appositi atti la concessione del contributo integrativo, autorizzando il Consorzio alla esecuzione delle opere. Qualora i fondi non fossero reperiti, il Consorzio potrà stabilire in autonomia se realizzare comunque l’intervento con fondi propri ovvero rinunciarvi, senza pregiudizio alcuno per la presente convenzione.</w:t>
      </w:r>
    </w:p>
    <w:p w:rsidR="009C6A85" w:rsidRDefault="00E31E65" w:rsidP="009C6A85">
      <w:pPr>
        <w:pStyle w:val="Corpodeltesto"/>
        <w:tabs>
          <w:tab w:val="right" w:pos="7513"/>
        </w:tabs>
        <w:rPr>
          <w:rFonts w:ascii="Verdana" w:hAnsi="Verdana" w:cs="Arial"/>
          <w:color w:val="000000"/>
          <w:sz w:val="18"/>
        </w:rPr>
      </w:pPr>
      <w:r>
        <w:rPr>
          <w:rFonts w:ascii="Verdana" w:hAnsi="Verdana" w:cs="Arial"/>
          <w:color w:val="000000"/>
          <w:sz w:val="18"/>
        </w:rPr>
        <w:t>In ogni caso varranno anche per queste quote integrative le r</w:t>
      </w:r>
      <w:r w:rsidR="009C6A85">
        <w:rPr>
          <w:rFonts w:ascii="Verdana" w:hAnsi="Verdana" w:cs="Arial"/>
          <w:color w:val="000000"/>
          <w:sz w:val="18"/>
        </w:rPr>
        <w:t xml:space="preserve">egole </w:t>
      </w:r>
      <w:r>
        <w:rPr>
          <w:rFonts w:ascii="Verdana" w:hAnsi="Verdana" w:cs="Arial"/>
          <w:color w:val="000000"/>
          <w:sz w:val="18"/>
        </w:rPr>
        <w:t xml:space="preserve">di rendicontazione dei </w:t>
      </w:r>
      <w:r w:rsidR="009C6A85">
        <w:rPr>
          <w:rFonts w:ascii="Verdana" w:hAnsi="Verdana" w:cs="Arial"/>
          <w:color w:val="000000"/>
          <w:sz w:val="18"/>
        </w:rPr>
        <w:t xml:space="preserve">contributi regionali </w:t>
      </w:r>
      <w:r>
        <w:rPr>
          <w:rFonts w:ascii="Verdana" w:hAnsi="Verdana" w:cs="Arial"/>
          <w:color w:val="000000"/>
          <w:sz w:val="18"/>
        </w:rPr>
        <w:t xml:space="preserve">per </w:t>
      </w:r>
      <w:r w:rsidR="009C6A85">
        <w:rPr>
          <w:rFonts w:ascii="Verdana" w:hAnsi="Verdana" w:cs="Arial"/>
          <w:color w:val="000000"/>
          <w:sz w:val="18"/>
        </w:rPr>
        <w:t>lavori documentati e previa verifica del</w:t>
      </w:r>
      <w:r>
        <w:rPr>
          <w:rFonts w:ascii="Verdana" w:hAnsi="Verdana" w:cs="Arial"/>
          <w:color w:val="000000"/>
          <w:sz w:val="18"/>
        </w:rPr>
        <w:t xml:space="preserve">l’ufficio </w:t>
      </w:r>
      <w:r w:rsidR="009C6A85">
        <w:rPr>
          <w:rFonts w:ascii="Verdana" w:hAnsi="Verdana" w:cs="Arial"/>
          <w:color w:val="000000"/>
          <w:sz w:val="18"/>
        </w:rPr>
        <w:t>tecnico comunale.</w:t>
      </w:r>
    </w:p>
    <w:p w:rsidR="000A14F7" w:rsidRPr="007727A3" w:rsidRDefault="000A14F7" w:rsidP="00000EA9">
      <w:pPr>
        <w:pStyle w:val="Corpodeltesto"/>
        <w:tabs>
          <w:tab w:val="right" w:pos="7513"/>
        </w:tabs>
        <w:jc w:val="left"/>
        <w:rPr>
          <w:rFonts w:ascii="Verdana" w:hAnsi="Verdana" w:cs="Arial"/>
          <w:color w:val="000000"/>
          <w:sz w:val="18"/>
        </w:rPr>
      </w:pPr>
      <w:r w:rsidRPr="007727A3">
        <w:rPr>
          <w:rFonts w:ascii="Verdana" w:hAnsi="Verdana" w:cs="Arial"/>
          <w:color w:val="000000"/>
          <w:sz w:val="18"/>
        </w:rPr>
        <w:t xml:space="preserve">Il Presidente </w:t>
      </w:r>
      <w:r w:rsidR="00EF7F1C">
        <w:rPr>
          <w:rFonts w:ascii="Verdana" w:hAnsi="Verdana" w:cs="Arial"/>
          <w:color w:val="000000"/>
          <w:sz w:val="18"/>
        </w:rPr>
        <w:t xml:space="preserve">del </w:t>
      </w:r>
      <w:r w:rsidRPr="007727A3">
        <w:rPr>
          <w:rFonts w:ascii="Verdana" w:hAnsi="Verdana" w:cs="Arial"/>
          <w:color w:val="000000"/>
          <w:sz w:val="18"/>
        </w:rPr>
        <w:t xml:space="preserve">Consorzio </w:t>
      </w:r>
      <w:r w:rsidR="00000EA9">
        <w:rPr>
          <w:rFonts w:ascii="Verdana" w:hAnsi="Verdana" w:cs="Arial"/>
          <w:color w:val="000000"/>
          <w:sz w:val="18"/>
        </w:rPr>
        <w:tab/>
      </w:r>
      <w:r w:rsidRPr="007727A3">
        <w:rPr>
          <w:rFonts w:ascii="Verdana" w:hAnsi="Verdana" w:cs="Arial"/>
          <w:color w:val="000000"/>
          <w:sz w:val="18"/>
        </w:rPr>
        <w:t xml:space="preserve"> </w:t>
      </w:r>
      <w:r w:rsidR="00E31E65">
        <w:rPr>
          <w:rFonts w:ascii="Verdana" w:hAnsi="Verdana" w:cs="Arial"/>
          <w:color w:val="000000"/>
          <w:sz w:val="18"/>
        </w:rPr>
        <w:t xml:space="preserve">Il </w:t>
      </w:r>
      <w:r w:rsidR="00513D8F" w:rsidRPr="007727A3">
        <w:rPr>
          <w:rFonts w:ascii="Verdana" w:hAnsi="Verdana" w:cs="Arial"/>
          <w:color w:val="000000"/>
          <w:sz w:val="18"/>
        </w:rPr>
        <w:t>Comune di Venaus</w:t>
      </w:r>
    </w:p>
    <w:sectPr w:rsidR="000A14F7" w:rsidRPr="007727A3" w:rsidSect="00BD1836">
      <w:headerReference w:type="default" r:id="rId8"/>
      <w:footerReference w:type="even" r:id="rId9"/>
      <w:footerReference w:type="default" r:id="rId10"/>
      <w:pgSz w:w="11906" w:h="16838" w:code="9"/>
      <w:pgMar w:top="1418" w:right="2835" w:bottom="1162" w:left="1531" w:header="567" w:footer="907"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902" w:rsidRDefault="004A2902">
      <w:r>
        <w:separator/>
      </w:r>
    </w:p>
  </w:endnote>
  <w:endnote w:type="continuationSeparator" w:id="0">
    <w:p w:rsidR="004A2902" w:rsidRDefault="004A29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4F7" w:rsidRDefault="00555ADB">
    <w:pPr>
      <w:pStyle w:val="Pidipagina"/>
      <w:framePr w:wrap="around" w:vAnchor="text" w:hAnchor="margin" w:xAlign="center" w:y="1"/>
      <w:rPr>
        <w:rStyle w:val="Numeropagina"/>
      </w:rPr>
    </w:pPr>
    <w:r>
      <w:rPr>
        <w:rStyle w:val="Numeropagina"/>
      </w:rPr>
      <w:fldChar w:fldCharType="begin"/>
    </w:r>
    <w:r w:rsidR="000A14F7">
      <w:rPr>
        <w:rStyle w:val="Numeropagina"/>
      </w:rPr>
      <w:instrText xml:space="preserve">PAGE  </w:instrText>
    </w:r>
    <w:r>
      <w:rPr>
        <w:rStyle w:val="Numeropagina"/>
      </w:rPr>
      <w:fldChar w:fldCharType="separate"/>
    </w:r>
    <w:r w:rsidR="000A14F7">
      <w:rPr>
        <w:rStyle w:val="Numeropagina"/>
        <w:noProof/>
      </w:rPr>
      <w:t>1</w:t>
    </w:r>
    <w:r>
      <w:rPr>
        <w:rStyle w:val="Numeropagina"/>
      </w:rPr>
      <w:fldChar w:fldCharType="end"/>
    </w:r>
  </w:p>
  <w:p w:rsidR="000A14F7" w:rsidRDefault="000A14F7">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4F7" w:rsidRDefault="00555ADB">
    <w:pPr>
      <w:pStyle w:val="Pidipagina"/>
      <w:framePr w:wrap="around" w:vAnchor="text" w:hAnchor="margin" w:xAlign="center" w:y="1"/>
      <w:jc w:val="center"/>
      <w:rPr>
        <w:rStyle w:val="Numeropagina"/>
      </w:rPr>
    </w:pPr>
    <w:r>
      <w:rPr>
        <w:rStyle w:val="Numeropagina"/>
      </w:rPr>
      <w:fldChar w:fldCharType="begin"/>
    </w:r>
    <w:r w:rsidR="000A14F7">
      <w:rPr>
        <w:rStyle w:val="Numeropagina"/>
      </w:rPr>
      <w:instrText xml:space="preserve">PAGE  </w:instrText>
    </w:r>
    <w:r>
      <w:rPr>
        <w:rStyle w:val="Numeropagina"/>
      </w:rPr>
      <w:fldChar w:fldCharType="separate"/>
    </w:r>
    <w:r w:rsidR="004A2902">
      <w:rPr>
        <w:rStyle w:val="Numeropagina"/>
        <w:noProof/>
      </w:rPr>
      <w:t>1</w:t>
    </w:r>
    <w:r>
      <w:rPr>
        <w:rStyle w:val="Numeropagina"/>
      </w:rPr>
      <w:fldChar w:fldCharType="end"/>
    </w:r>
    <w:r w:rsidR="000A14F7">
      <w:rPr>
        <w:rStyle w:val="Numeropagina"/>
      </w:rPr>
      <w:t xml:space="preserve"> </w:t>
    </w:r>
  </w:p>
  <w:p w:rsidR="000A14F7" w:rsidRDefault="000A14F7">
    <w:pPr>
      <w:pStyle w:val="Pidipagina"/>
      <w:spacing w:line="240" w:lineRule="atLeast"/>
      <w:jc w:val="center"/>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902" w:rsidRDefault="004A2902">
      <w:r>
        <w:separator/>
      </w:r>
    </w:p>
  </w:footnote>
  <w:footnote w:type="continuationSeparator" w:id="0">
    <w:p w:rsidR="004A2902" w:rsidRDefault="004A2902">
      <w:r>
        <w:continuationSeparator/>
      </w:r>
    </w:p>
  </w:footnote>
  <w:footnote w:id="1">
    <w:p w:rsidR="00B114F8" w:rsidRDefault="00B114F8" w:rsidP="00B114F8">
      <w:pPr>
        <w:spacing w:line="240" w:lineRule="auto"/>
        <w:jc w:val="both"/>
        <w:rPr>
          <w:rFonts w:ascii="Verdana" w:hAnsi="Verdana" w:cs="Arial"/>
          <w:i/>
          <w:color w:val="000000"/>
          <w:sz w:val="16"/>
        </w:rPr>
      </w:pPr>
      <w:r>
        <w:rPr>
          <w:rStyle w:val="Rimandonotaapidipagina"/>
        </w:rPr>
        <w:footnoteRef/>
      </w:r>
      <w:r>
        <w:t xml:space="preserve"> </w:t>
      </w:r>
      <w:r w:rsidRPr="00B114F8">
        <w:rPr>
          <w:rFonts w:ascii="Verdana" w:hAnsi="Verdana" w:cs="Arial"/>
          <w:b/>
          <w:i/>
          <w:color w:val="000000"/>
          <w:sz w:val="16"/>
        </w:rPr>
        <w:t>Versione iniziale Comune</w:t>
      </w:r>
      <w:r w:rsidRPr="00B114F8">
        <w:rPr>
          <w:rFonts w:ascii="Verdana" w:hAnsi="Verdana" w:cs="Arial"/>
          <w:i/>
          <w:color w:val="000000"/>
          <w:sz w:val="16"/>
        </w:rPr>
        <w:t>: In caso di reiterate inadempienze, previa contestazione e valutazione delle circostanze giustificative, il Consiglio comunale potrà motivatamente deliberare la decadenza della presente convenzione.</w:t>
      </w:r>
    </w:p>
    <w:p w:rsidR="00B114F8" w:rsidRDefault="00B114F8" w:rsidP="00B114F8">
      <w:pPr>
        <w:spacing w:line="240" w:lineRule="auto"/>
        <w:jc w:val="both"/>
        <w:rPr>
          <w:rFonts w:ascii="Verdana" w:hAnsi="Verdana" w:cs="Arial"/>
          <w:i/>
          <w:color w:val="000000"/>
          <w:sz w:val="16"/>
        </w:rPr>
      </w:pPr>
    </w:p>
    <w:p w:rsidR="00B114F8" w:rsidRDefault="00B114F8" w:rsidP="00B114F8">
      <w:pPr>
        <w:spacing w:line="240" w:lineRule="auto"/>
        <w:jc w:val="both"/>
        <w:rPr>
          <w:rFonts w:ascii="Verdana" w:hAnsi="Verdana" w:cs="Arial"/>
          <w:i/>
          <w:color w:val="000000"/>
          <w:sz w:val="16"/>
        </w:rPr>
      </w:pPr>
      <w:r w:rsidRPr="00B114F8">
        <w:rPr>
          <w:rFonts w:ascii="Verdana" w:hAnsi="Verdana" w:cs="Arial"/>
          <w:b/>
          <w:i/>
          <w:color w:val="000000"/>
          <w:sz w:val="16"/>
        </w:rPr>
        <w:t>Proposta Consorzio</w:t>
      </w:r>
      <w:r>
        <w:rPr>
          <w:rFonts w:ascii="Verdana" w:hAnsi="Verdana" w:cs="Arial"/>
          <w:i/>
          <w:color w:val="000000"/>
          <w:sz w:val="16"/>
        </w:rPr>
        <w:t>:</w:t>
      </w:r>
      <w:r w:rsidRPr="00B114F8">
        <w:rPr>
          <w:rFonts w:ascii="Verdana" w:hAnsi="Verdana" w:cs="Arial"/>
          <w:i/>
          <w:color w:val="000000"/>
          <w:sz w:val="16"/>
        </w:rPr>
        <w:t xml:space="preserve"> n caso di reiterate inadempienze, previa contestazione e valutazione delle circostanze giustificative, il Consiglio comunale potrà motivatamente deliberare la decadenza della presente convenzione. La decadenza della convenzione potrà essere altresì deliberata dal consiglio di amministrazione del Consorzio qualora l'azione di vigilanza comunale -  manifestata sia attraverso la partecipazione del consigliere comunale designato dal Sindaco sia attraverso eventuali atti amministrativi - non consentisse la regoalare  e serena gestione dell'impianto irriguo.</w:t>
      </w:r>
    </w:p>
    <w:p w:rsidR="00B114F8" w:rsidRDefault="00B114F8" w:rsidP="00B114F8">
      <w:pPr>
        <w:spacing w:line="240" w:lineRule="auto"/>
        <w:jc w:val="both"/>
        <w:rPr>
          <w:rFonts w:ascii="Verdana" w:hAnsi="Verdana" w:cs="Arial"/>
          <w:i/>
          <w:color w:val="000000"/>
          <w:sz w:val="16"/>
        </w:rPr>
      </w:pPr>
    </w:p>
    <w:p w:rsidR="00B114F8" w:rsidRPr="00B114F8" w:rsidRDefault="00B114F8" w:rsidP="00B114F8">
      <w:pPr>
        <w:spacing w:line="240" w:lineRule="auto"/>
        <w:jc w:val="both"/>
        <w:rPr>
          <w:rFonts w:ascii="Verdana" w:hAnsi="Verdana" w:cs="Arial"/>
          <w:b/>
          <w:i/>
          <w:color w:val="000000"/>
          <w:sz w:val="16"/>
        </w:rPr>
      </w:pPr>
      <w:r w:rsidRPr="00B114F8">
        <w:rPr>
          <w:rFonts w:ascii="Verdana" w:hAnsi="Verdana" w:cs="Arial"/>
          <w:b/>
          <w:i/>
          <w:color w:val="000000"/>
          <w:sz w:val="16"/>
        </w:rPr>
        <w:t>Il testo proposto potrebbe essere un sintesi semplificata delle due posizioni.</w:t>
      </w:r>
    </w:p>
    <w:p w:rsidR="00B114F8" w:rsidRDefault="00B114F8">
      <w:pPr>
        <w:pStyle w:val="Testonotaapidipagin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4F7" w:rsidRDefault="00555ADB">
    <w:pPr>
      <w:pStyle w:val="Intestazione"/>
      <w:tabs>
        <w:tab w:val="clear" w:pos="4819"/>
        <w:tab w:val="center" w:pos="3402"/>
      </w:tabs>
    </w:pPr>
    <w:r>
      <w:rPr>
        <w:noProof/>
      </w:rPr>
      <w:pict>
        <v:line id="_x0000_s2077" style="position:absolute;z-index:29" from="-76.65pt,690.3pt" to="519.8pt,690.35pt" o:allowincell="f" strokeweight=".25pt">
          <v:stroke startarrowwidth="narrow" startarrowlength="short" endarrowwidth="narrow" endarrowlength="short"/>
        </v:line>
      </w:pict>
    </w:r>
    <w:r>
      <w:rPr>
        <w:noProof/>
      </w:rPr>
      <w:pict>
        <v:line id="_x0000_s2073" style="position:absolute;z-index:25" from="-79.5pt,576.9pt" to="516.95pt,576.95pt" o:allowincell="f" strokeweight=".25pt">
          <v:stroke startarrowwidth="narrow" startarrowlength="short" endarrowwidth="narrow" endarrowlength="short"/>
        </v:line>
      </w:pict>
    </w:r>
    <w:r>
      <w:rPr>
        <w:noProof/>
      </w:rPr>
      <w:pict>
        <v:line id="_x0000_s2069" style="position:absolute;z-index:21" from="-79.5pt,463.5pt" to="516.95pt,463.55pt" o:allowincell="f" strokeweight=".25pt">
          <v:stroke startarrowwidth="narrow" startarrowlength="short" endarrowwidth="narrow" endarrowlength="short"/>
        </v:line>
      </w:pict>
    </w:r>
    <w:r>
      <w:rPr>
        <w:noProof/>
      </w:rPr>
      <w:pict>
        <v:line id="_x0000_s2065" style="position:absolute;z-index:17" from="-76.65pt,463.5pt" to="519.8pt,463.55pt" o:allowincell="f" strokeweight=".25pt">
          <v:stroke startarrowwidth="narrow" startarrowlength="short" endarrowwidth="narrow" endarrowlength="short"/>
        </v:line>
      </w:pict>
    </w:r>
    <w:r>
      <w:rPr>
        <w:noProof/>
      </w:rPr>
      <w:pict>
        <v:line id="_x0000_s2078" style="position:absolute;z-index:30" from="-76.6pt,718.6pt" to="519.85pt,718.65pt" o:allowincell="f" strokeweight=".25pt">
          <v:stroke startarrowwidth="narrow" startarrowlength="short" endarrowwidth="narrow" endarrowlength="short"/>
        </v:line>
      </w:pict>
    </w:r>
    <w:r>
      <w:rPr>
        <w:noProof/>
      </w:rPr>
      <w:pict>
        <v:line id="_x0000_s2074" style="position:absolute;z-index:26" from="-79.45pt,605.2pt" to="517pt,605.25pt" o:allowincell="f" strokeweight=".25pt">
          <v:stroke startarrowwidth="narrow" startarrowlength="short" endarrowwidth="narrow" endarrowlength="short"/>
        </v:line>
      </w:pict>
    </w:r>
    <w:r>
      <w:rPr>
        <w:noProof/>
      </w:rPr>
      <w:pict>
        <v:line id="_x0000_s2070" style="position:absolute;z-index:22" from="-79.45pt,491.8pt" to="517pt,491.85pt" o:allowincell="f" strokeweight=".25pt">
          <v:stroke startarrowwidth="narrow" startarrowlength="short" endarrowwidth="narrow" endarrowlength="short"/>
        </v:line>
      </w:pict>
    </w:r>
    <w:r>
      <w:rPr>
        <w:noProof/>
      </w:rPr>
      <w:pict>
        <v:line id="_x0000_s2066" style="position:absolute;z-index:18" from="-76.6pt,491.8pt" to="519.85pt,491.85pt" o:allowincell="f" strokeweight=".25pt">
          <v:stroke startarrowwidth="narrow" startarrowlength="short" endarrowwidth="narrow" endarrowlength="short"/>
        </v:line>
      </w:pict>
    </w:r>
    <w:r>
      <w:rPr>
        <w:noProof/>
      </w:rPr>
      <w:pict>
        <v:line id="_x0000_s2061" style="position:absolute;z-index:13" from="-79.5pt,350.1pt" to="516.95pt,350.15pt" o:allowincell="f" strokeweight=".25pt">
          <v:stroke startarrowwidth="narrow" startarrowlength="short" endarrowwidth="narrow" endarrowlength="short"/>
        </v:line>
      </w:pict>
    </w:r>
    <w:r>
      <w:rPr>
        <w:noProof/>
      </w:rPr>
      <w:pict>
        <v:line id="_x0000_s2062" style="position:absolute;z-index:14" from="-79.45pt,378.4pt" to="517pt,378.45pt" o:allowincell="f" strokeweight=".25pt">
          <v:stroke startarrowwidth="narrow" startarrowlength="short" endarrowwidth="narrow" endarrowlength="short"/>
        </v:line>
      </w:pict>
    </w:r>
    <w:r>
      <w:rPr>
        <w:noProof/>
      </w:rPr>
      <w:pict>
        <v:line id="_x0000_s2079" style="position:absolute;z-index:31" from="-76.65pt,747pt" to="519.8pt,747.05pt" o:allowincell="f" strokeweight=".25pt">
          <v:stroke startarrowwidth="narrow" startarrowlength="short" endarrowwidth="narrow" endarrowlength="short"/>
        </v:line>
      </w:pict>
    </w:r>
    <w:r>
      <w:rPr>
        <w:noProof/>
      </w:rPr>
      <w:pict>
        <v:line id="_x0000_s2075" style="position:absolute;z-index:27" from="-79.5pt,633.6pt" to="516.95pt,633.65pt" o:allowincell="f" strokeweight=".25pt">
          <v:stroke startarrowwidth="narrow" startarrowlength="short" endarrowwidth="narrow" endarrowlength="short"/>
        </v:line>
      </w:pict>
    </w:r>
    <w:r>
      <w:rPr>
        <w:noProof/>
      </w:rPr>
      <w:pict>
        <v:line id="_x0000_s2071" style="position:absolute;z-index:23" from="-79.5pt,520.2pt" to="516.95pt,520.25pt" o:allowincell="f" strokeweight=".25pt">
          <v:stroke startarrowwidth="narrow" startarrowlength="short" endarrowwidth="narrow" endarrowlength="short"/>
        </v:line>
      </w:pict>
    </w:r>
    <w:r>
      <w:rPr>
        <w:noProof/>
      </w:rPr>
      <w:pict>
        <v:line id="_x0000_s2067" style="position:absolute;z-index:19" from="-76.65pt,520.2pt" to="519.8pt,520.25pt" o:allowincell="f" strokeweight=".25pt">
          <v:stroke startarrowwidth="narrow" startarrowlength="short" endarrowwidth="narrow" endarrowlength="short"/>
        </v:line>
      </w:pict>
    </w:r>
    <w:r>
      <w:rPr>
        <w:noProof/>
      </w:rPr>
      <w:pict>
        <v:line id="_x0000_s2063" style="position:absolute;z-index:15" from="-79.5pt,406.8pt" to="516.95pt,406.85pt" o:allowincell="f" strokeweight=".25pt">
          <v:stroke startarrowwidth="narrow" startarrowlength="short" endarrowwidth="narrow" endarrowlength="short"/>
        </v:line>
      </w:pict>
    </w:r>
    <w:r>
      <w:rPr>
        <w:noProof/>
      </w:rPr>
      <w:pict>
        <v:line id="_x0000_s2076" style="position:absolute;z-index:28" from="-79.5pt,661.95pt" to="516.95pt,662pt" o:allowincell="f" strokeweight=".25pt">
          <v:stroke startarrowwidth="narrow" startarrowlength="short" endarrowwidth="narrow" endarrowlength="short"/>
        </v:line>
      </w:pict>
    </w:r>
    <w:r>
      <w:rPr>
        <w:noProof/>
      </w:rPr>
      <w:pict>
        <v:line id="_x0000_s2072" style="position:absolute;z-index:24" from="-79.5pt,548.55pt" to="516.95pt,548.6pt" o:allowincell="f" strokeweight=".25pt">
          <v:stroke startarrowwidth="narrow" startarrowlength="short" endarrowwidth="narrow" endarrowlength="short"/>
        </v:line>
      </w:pict>
    </w:r>
    <w:r>
      <w:rPr>
        <w:noProof/>
      </w:rPr>
      <w:pict>
        <v:line id="_x0000_s2068" style="position:absolute;z-index:20" from="-76.65pt,548.55pt" to="519.8pt,548.6pt" o:allowincell="f" strokeweight=".25pt">
          <v:stroke startarrowwidth="narrow" startarrowlength="short" endarrowwidth="narrow" endarrowlength="short"/>
        </v:line>
      </w:pict>
    </w:r>
    <w:r>
      <w:rPr>
        <w:noProof/>
      </w:rPr>
      <w:pict>
        <v:line id="_x0000_s2064" style="position:absolute;z-index:16" from="-79.5pt,435.15pt" to="516.95pt,435.2pt" o:allowincell="f" strokeweight=".25pt">
          <v:stroke startarrowwidth="narrow" startarrowlength="short" endarrowwidth="narrow" endarrowlength="short"/>
        </v:line>
      </w:pict>
    </w:r>
    <w:r>
      <w:rPr>
        <w:noProof/>
      </w:rPr>
      <w:pict>
        <v:line id="_x0000_s2058" style="position:absolute;z-index:10" from="-79.45pt,265pt" to="517pt,265.05pt" o:allowincell="f" strokeweight=".25pt">
          <v:stroke startarrowwidth="narrow" startarrowlength="short" endarrowwidth="narrow" endarrowlength="short"/>
        </v:line>
      </w:pict>
    </w:r>
    <w:r>
      <w:rPr>
        <w:noProof/>
      </w:rPr>
      <w:pict>
        <v:line id="_x0000_s2059" style="position:absolute;z-index:11" from="-79.5pt,293.4pt" to="516.95pt,293.45pt" o:allowincell="f" strokeweight=".25pt">
          <v:stroke startarrowwidth="narrow" startarrowlength="short" endarrowwidth="narrow" endarrowlength="short"/>
        </v:line>
      </w:pict>
    </w:r>
    <w:r>
      <w:rPr>
        <w:noProof/>
      </w:rPr>
      <w:pict>
        <v:line id="_x0000_s2060" style="position:absolute;z-index:12" from="-79.5pt,321.75pt" to="516.95pt,321.8pt" o:allowincell="f" strokeweight=".25pt">
          <v:stroke startarrowwidth="narrow" startarrowlength="short" endarrowwidth="narrow" endarrowlength="short"/>
        </v:line>
      </w:pict>
    </w:r>
    <w:r>
      <w:rPr>
        <w:noProof/>
      </w:rPr>
      <w:pict>
        <v:line id="_x0000_s2057" style="position:absolute;z-index:9" from="-79.5pt,236.7pt" to="516.95pt,236.75pt" o:allowincell="f" strokeweight=".25pt">
          <v:stroke startarrowwidth="narrow" startarrowlength="short" endarrowwidth="narrow" endarrowlength="short"/>
        </v:line>
      </w:pict>
    </w:r>
    <w:r>
      <w:rPr>
        <w:noProof/>
      </w:rPr>
      <w:pict>
        <v:line id="_x0000_s2054" style="position:absolute;z-index:6" from="-79.45pt,151.6pt" to="517pt,151.65pt" o:allowincell="f" strokeweight=".25pt">
          <v:stroke startarrowwidth="narrow" startarrowlength="short" endarrowwidth="narrow" endarrowlength="short"/>
        </v:line>
      </w:pict>
    </w:r>
    <w:r>
      <w:rPr>
        <w:noProof/>
      </w:rPr>
      <w:pict>
        <v:line id="_x0000_s2055" style="position:absolute;z-index:7" from="-79.5pt,180pt" to="516.95pt,180.05pt" o:allowincell="f" strokeweight=".25pt">
          <v:stroke startarrowwidth="narrow" startarrowlength="short" endarrowwidth="narrow" endarrowlength="short"/>
        </v:line>
      </w:pict>
    </w:r>
    <w:r>
      <w:rPr>
        <w:noProof/>
      </w:rPr>
      <w:pict>
        <v:line id="_x0000_s2056" style="position:absolute;z-index:8" from="-79.5pt,208.35pt" to="516.95pt,208.4pt" o:allowincell="f" strokeweight=".25pt">
          <v:stroke startarrowwidth="narrow" startarrowlength="short" endarrowwidth="narrow" endarrowlength="short"/>
        </v:line>
      </w:pict>
    </w:r>
    <w:r>
      <w:rPr>
        <w:noProof/>
      </w:rPr>
      <w:pict>
        <v:line id="_x0000_s2053" style="position:absolute;z-index:5" from="-79.5pt,123.3pt" to="516.95pt,123.35pt" o:allowincell="f" strokeweight=".25pt">
          <v:stroke startarrowwidth="narrow" startarrowlength="short" endarrowwidth="narrow" endarrowlength="short"/>
        </v:line>
      </w:pict>
    </w:r>
    <w:r>
      <w:rPr>
        <w:noProof/>
      </w:rPr>
      <w:pict>
        <v:line id="_x0000_s2052" style="position:absolute;z-index:4" from="-79.5pt,94.95pt" to="516.95pt,95pt" o:allowincell="f" strokeweight=".25pt">
          <v:stroke startarrowwidth="narrow" startarrowlength="short" endarrowwidth="narrow" endarrowlength="short"/>
        </v:line>
      </w:pict>
    </w:r>
    <w:r>
      <w:rPr>
        <w:noProof/>
      </w:rPr>
      <w:pict>
        <v:line id="_x0000_s2050" style="position:absolute;z-index:2" from="-5.65pt,-36.85pt" to="-5.6pt,803.9pt" o:allowincell="f" strokeweight=".25pt">
          <v:stroke startarrowwidth="narrow" startarrowlength="short" endarrowwidth="narrow" endarrowlength="short"/>
        </v:line>
      </w:pict>
    </w:r>
    <w:r>
      <w:rPr>
        <w:noProof/>
      </w:rPr>
      <w:pict>
        <v:line id="_x0000_s2049" style="position:absolute;z-index:1" from="-79.45pt,66.55pt" to="517pt,66.6pt" o:allowincell="f" strokeweight=".25pt">
          <v:stroke startarrowwidth="narrow" startarrowlength="short" endarrowwidth="narrow" endarrowlength="short"/>
        </v:line>
      </w:pict>
    </w:r>
    <w:r>
      <w:rPr>
        <w:noProof/>
      </w:rPr>
      <w:pict>
        <v:line id="_x0000_s2051" style="position:absolute;z-index:3" from="379.9pt,-32.65pt" to="379.95pt,808.15pt" o:allowincell="f" strokeweight=".25pt">
          <v:stroke startarrowwidth="narrow" startarrowlength="short" endarrowwidth="narrow" endarrowlength="short"/>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7903"/>
    <w:multiLevelType w:val="hybridMultilevel"/>
    <w:tmpl w:val="05200C52"/>
    <w:lvl w:ilvl="0" w:tplc="3580DD18">
      <w:start w:val="1"/>
      <w:numFmt w:val="bullet"/>
      <w:lvlText w:val=""/>
      <w:lvlJc w:val="left"/>
      <w:pPr>
        <w:tabs>
          <w:tab w:val="num" w:pos="360"/>
        </w:tabs>
        <w:ind w:left="360" w:hanging="360"/>
      </w:pPr>
      <w:rPr>
        <w:rFonts w:ascii="Symbol" w:hAnsi="Symbol"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2D0054C"/>
    <w:multiLevelType w:val="hybridMultilevel"/>
    <w:tmpl w:val="F7809D52"/>
    <w:lvl w:ilvl="0" w:tplc="9E8C08D8">
      <w:start w:val="4"/>
      <w:numFmt w:val="bullet"/>
      <w:lvlText w:val="-"/>
      <w:lvlJc w:val="left"/>
      <w:pPr>
        <w:tabs>
          <w:tab w:val="num" w:pos="720"/>
        </w:tabs>
        <w:ind w:left="720" w:hanging="360"/>
      </w:pPr>
      <w:rPr>
        <w:rFonts w:ascii="Times New Roman" w:eastAsia="Times New Roman" w:hAnsi="Times New Roman" w:cs="Times New Roman" w:hint="default"/>
      </w:rPr>
    </w:lvl>
    <w:lvl w:ilvl="1" w:tplc="80D04FA4" w:tentative="1">
      <w:start w:val="1"/>
      <w:numFmt w:val="bullet"/>
      <w:lvlText w:val="o"/>
      <w:lvlJc w:val="left"/>
      <w:pPr>
        <w:tabs>
          <w:tab w:val="num" w:pos="1440"/>
        </w:tabs>
        <w:ind w:left="1440" w:hanging="360"/>
      </w:pPr>
      <w:rPr>
        <w:rFonts w:ascii="Courier New" w:hAnsi="Courier New" w:hint="default"/>
      </w:rPr>
    </w:lvl>
    <w:lvl w:ilvl="2" w:tplc="E048AFBE" w:tentative="1">
      <w:start w:val="1"/>
      <w:numFmt w:val="bullet"/>
      <w:lvlText w:val=""/>
      <w:lvlJc w:val="left"/>
      <w:pPr>
        <w:tabs>
          <w:tab w:val="num" w:pos="2160"/>
        </w:tabs>
        <w:ind w:left="2160" w:hanging="360"/>
      </w:pPr>
      <w:rPr>
        <w:rFonts w:ascii="Wingdings" w:hAnsi="Wingdings" w:hint="default"/>
      </w:rPr>
    </w:lvl>
    <w:lvl w:ilvl="3" w:tplc="A0E63D42" w:tentative="1">
      <w:start w:val="1"/>
      <w:numFmt w:val="bullet"/>
      <w:lvlText w:val=""/>
      <w:lvlJc w:val="left"/>
      <w:pPr>
        <w:tabs>
          <w:tab w:val="num" w:pos="2880"/>
        </w:tabs>
        <w:ind w:left="2880" w:hanging="360"/>
      </w:pPr>
      <w:rPr>
        <w:rFonts w:ascii="Symbol" w:hAnsi="Symbol" w:hint="default"/>
      </w:rPr>
    </w:lvl>
    <w:lvl w:ilvl="4" w:tplc="80B05040" w:tentative="1">
      <w:start w:val="1"/>
      <w:numFmt w:val="bullet"/>
      <w:lvlText w:val="o"/>
      <w:lvlJc w:val="left"/>
      <w:pPr>
        <w:tabs>
          <w:tab w:val="num" w:pos="3600"/>
        </w:tabs>
        <w:ind w:left="3600" w:hanging="360"/>
      </w:pPr>
      <w:rPr>
        <w:rFonts w:ascii="Courier New" w:hAnsi="Courier New" w:hint="default"/>
      </w:rPr>
    </w:lvl>
    <w:lvl w:ilvl="5" w:tplc="0BB69286" w:tentative="1">
      <w:start w:val="1"/>
      <w:numFmt w:val="bullet"/>
      <w:lvlText w:val=""/>
      <w:lvlJc w:val="left"/>
      <w:pPr>
        <w:tabs>
          <w:tab w:val="num" w:pos="4320"/>
        </w:tabs>
        <w:ind w:left="4320" w:hanging="360"/>
      </w:pPr>
      <w:rPr>
        <w:rFonts w:ascii="Wingdings" w:hAnsi="Wingdings" w:hint="default"/>
      </w:rPr>
    </w:lvl>
    <w:lvl w:ilvl="6" w:tplc="B726E004" w:tentative="1">
      <w:start w:val="1"/>
      <w:numFmt w:val="bullet"/>
      <w:lvlText w:val=""/>
      <w:lvlJc w:val="left"/>
      <w:pPr>
        <w:tabs>
          <w:tab w:val="num" w:pos="5040"/>
        </w:tabs>
        <w:ind w:left="5040" w:hanging="360"/>
      </w:pPr>
      <w:rPr>
        <w:rFonts w:ascii="Symbol" w:hAnsi="Symbol" w:hint="default"/>
      </w:rPr>
    </w:lvl>
    <w:lvl w:ilvl="7" w:tplc="B8FAD60A" w:tentative="1">
      <w:start w:val="1"/>
      <w:numFmt w:val="bullet"/>
      <w:lvlText w:val="o"/>
      <w:lvlJc w:val="left"/>
      <w:pPr>
        <w:tabs>
          <w:tab w:val="num" w:pos="5760"/>
        </w:tabs>
        <w:ind w:left="5760" w:hanging="360"/>
      </w:pPr>
      <w:rPr>
        <w:rFonts w:ascii="Courier New" w:hAnsi="Courier New" w:hint="default"/>
      </w:rPr>
    </w:lvl>
    <w:lvl w:ilvl="8" w:tplc="D5FA8BFE" w:tentative="1">
      <w:start w:val="1"/>
      <w:numFmt w:val="bullet"/>
      <w:lvlText w:val=""/>
      <w:lvlJc w:val="left"/>
      <w:pPr>
        <w:tabs>
          <w:tab w:val="num" w:pos="6480"/>
        </w:tabs>
        <w:ind w:left="6480" w:hanging="360"/>
      </w:pPr>
      <w:rPr>
        <w:rFonts w:ascii="Wingdings" w:hAnsi="Wingdings" w:hint="default"/>
      </w:rPr>
    </w:lvl>
  </w:abstractNum>
  <w:abstractNum w:abstractNumId="2">
    <w:nsid w:val="03B90B27"/>
    <w:multiLevelType w:val="hybridMultilevel"/>
    <w:tmpl w:val="05200C5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190D4CFD"/>
    <w:multiLevelType w:val="hybridMultilevel"/>
    <w:tmpl w:val="88A6BCF4"/>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nsid w:val="29CD4B0E"/>
    <w:multiLevelType w:val="hybridMultilevel"/>
    <w:tmpl w:val="5E741FFE"/>
    <w:lvl w:ilvl="0" w:tplc="CEDA05AA">
      <w:start w:val="1"/>
      <w:numFmt w:val="decimal"/>
      <w:lvlText w:val="%1)"/>
      <w:lvlJc w:val="left"/>
      <w:pPr>
        <w:ind w:left="720" w:hanging="360"/>
      </w:pPr>
      <w:rPr>
        <w:rFonts w:ascii="Verdana" w:eastAsia="Times New Roman" w:hAnsi="Verdana" w:cs="Arial"/>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D281B1F"/>
    <w:multiLevelType w:val="hybridMultilevel"/>
    <w:tmpl w:val="69F2DB8A"/>
    <w:lvl w:ilvl="0" w:tplc="3580DD18">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30F60715"/>
    <w:multiLevelType w:val="hybridMultilevel"/>
    <w:tmpl w:val="E0ACAB3E"/>
    <w:lvl w:ilvl="0" w:tplc="3580DD18">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31B40A13"/>
    <w:multiLevelType w:val="hybridMultilevel"/>
    <w:tmpl w:val="9F226272"/>
    <w:lvl w:ilvl="0" w:tplc="61185F36">
      <w:start w:val="1"/>
      <w:numFmt w:val="decimal"/>
      <w:lvlText w:val="%1)"/>
      <w:lvlJc w:val="left"/>
      <w:pPr>
        <w:tabs>
          <w:tab w:val="num" w:pos="720"/>
        </w:tabs>
        <w:ind w:left="720" w:hanging="360"/>
      </w:pPr>
      <w:rPr>
        <w:rFonts w:hint="default"/>
      </w:rPr>
    </w:lvl>
    <w:lvl w:ilvl="1" w:tplc="1208228A" w:tentative="1">
      <w:start w:val="1"/>
      <w:numFmt w:val="lowerLetter"/>
      <w:lvlText w:val="%2."/>
      <w:lvlJc w:val="left"/>
      <w:pPr>
        <w:tabs>
          <w:tab w:val="num" w:pos="1440"/>
        </w:tabs>
        <w:ind w:left="1440" w:hanging="360"/>
      </w:pPr>
    </w:lvl>
    <w:lvl w:ilvl="2" w:tplc="6C161476" w:tentative="1">
      <w:start w:val="1"/>
      <w:numFmt w:val="lowerRoman"/>
      <w:lvlText w:val="%3."/>
      <w:lvlJc w:val="right"/>
      <w:pPr>
        <w:tabs>
          <w:tab w:val="num" w:pos="2160"/>
        </w:tabs>
        <w:ind w:left="2160" w:hanging="180"/>
      </w:pPr>
    </w:lvl>
    <w:lvl w:ilvl="3" w:tplc="70308198" w:tentative="1">
      <w:start w:val="1"/>
      <w:numFmt w:val="decimal"/>
      <w:lvlText w:val="%4."/>
      <w:lvlJc w:val="left"/>
      <w:pPr>
        <w:tabs>
          <w:tab w:val="num" w:pos="2880"/>
        </w:tabs>
        <w:ind w:left="2880" w:hanging="360"/>
      </w:pPr>
    </w:lvl>
    <w:lvl w:ilvl="4" w:tplc="219243FA" w:tentative="1">
      <w:start w:val="1"/>
      <w:numFmt w:val="lowerLetter"/>
      <w:lvlText w:val="%5."/>
      <w:lvlJc w:val="left"/>
      <w:pPr>
        <w:tabs>
          <w:tab w:val="num" w:pos="3600"/>
        </w:tabs>
        <w:ind w:left="3600" w:hanging="360"/>
      </w:pPr>
    </w:lvl>
    <w:lvl w:ilvl="5" w:tplc="571C6108" w:tentative="1">
      <w:start w:val="1"/>
      <w:numFmt w:val="lowerRoman"/>
      <w:lvlText w:val="%6."/>
      <w:lvlJc w:val="right"/>
      <w:pPr>
        <w:tabs>
          <w:tab w:val="num" w:pos="4320"/>
        </w:tabs>
        <w:ind w:left="4320" w:hanging="180"/>
      </w:pPr>
    </w:lvl>
    <w:lvl w:ilvl="6" w:tplc="CADE588E" w:tentative="1">
      <w:start w:val="1"/>
      <w:numFmt w:val="decimal"/>
      <w:lvlText w:val="%7."/>
      <w:lvlJc w:val="left"/>
      <w:pPr>
        <w:tabs>
          <w:tab w:val="num" w:pos="5040"/>
        </w:tabs>
        <w:ind w:left="5040" w:hanging="360"/>
      </w:pPr>
    </w:lvl>
    <w:lvl w:ilvl="7" w:tplc="ABEAA31C" w:tentative="1">
      <w:start w:val="1"/>
      <w:numFmt w:val="lowerLetter"/>
      <w:lvlText w:val="%8."/>
      <w:lvlJc w:val="left"/>
      <w:pPr>
        <w:tabs>
          <w:tab w:val="num" w:pos="5760"/>
        </w:tabs>
        <w:ind w:left="5760" w:hanging="360"/>
      </w:pPr>
    </w:lvl>
    <w:lvl w:ilvl="8" w:tplc="EA9C0016" w:tentative="1">
      <w:start w:val="1"/>
      <w:numFmt w:val="lowerRoman"/>
      <w:lvlText w:val="%9."/>
      <w:lvlJc w:val="right"/>
      <w:pPr>
        <w:tabs>
          <w:tab w:val="num" w:pos="6480"/>
        </w:tabs>
        <w:ind w:left="6480" w:hanging="180"/>
      </w:pPr>
    </w:lvl>
  </w:abstractNum>
  <w:abstractNum w:abstractNumId="8">
    <w:nsid w:val="31FD7231"/>
    <w:multiLevelType w:val="hybridMultilevel"/>
    <w:tmpl w:val="0CBCEE3A"/>
    <w:lvl w:ilvl="0" w:tplc="77F6949E">
      <w:start w:val="2"/>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542310A9"/>
    <w:multiLevelType w:val="hybridMultilevel"/>
    <w:tmpl w:val="B602EA7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82B356E"/>
    <w:multiLevelType w:val="singleLevel"/>
    <w:tmpl w:val="1C544964"/>
    <w:lvl w:ilvl="0">
      <w:start w:val="5"/>
      <w:numFmt w:val="upperLetter"/>
      <w:lvlText w:val="%1)"/>
      <w:lvlJc w:val="left"/>
      <w:pPr>
        <w:tabs>
          <w:tab w:val="num" w:pos="375"/>
        </w:tabs>
        <w:ind w:left="375" w:hanging="375"/>
      </w:pPr>
      <w:rPr>
        <w:rFonts w:hint="default"/>
        <w:b/>
        <w:u w:val="single"/>
      </w:rPr>
    </w:lvl>
  </w:abstractNum>
  <w:abstractNum w:abstractNumId="11">
    <w:nsid w:val="62646B87"/>
    <w:multiLevelType w:val="hybridMultilevel"/>
    <w:tmpl w:val="C9C65410"/>
    <w:lvl w:ilvl="0" w:tplc="19981CE0">
      <w:start w:val="1"/>
      <w:numFmt w:val="bullet"/>
      <w:lvlText w:val=""/>
      <w:lvlJc w:val="left"/>
      <w:pPr>
        <w:tabs>
          <w:tab w:val="num" w:pos="720"/>
        </w:tabs>
        <w:ind w:left="720" w:hanging="360"/>
      </w:pPr>
      <w:rPr>
        <w:rFonts w:ascii="Symbol" w:hAnsi="Symbol" w:hint="default"/>
      </w:rPr>
    </w:lvl>
    <w:lvl w:ilvl="1" w:tplc="31AAD4A2" w:tentative="1">
      <w:start w:val="1"/>
      <w:numFmt w:val="bullet"/>
      <w:lvlText w:val="o"/>
      <w:lvlJc w:val="left"/>
      <w:pPr>
        <w:tabs>
          <w:tab w:val="num" w:pos="1440"/>
        </w:tabs>
        <w:ind w:left="1440" w:hanging="360"/>
      </w:pPr>
      <w:rPr>
        <w:rFonts w:ascii="Courier New" w:hAnsi="Courier New" w:hint="default"/>
      </w:rPr>
    </w:lvl>
    <w:lvl w:ilvl="2" w:tplc="D49C1B28" w:tentative="1">
      <w:start w:val="1"/>
      <w:numFmt w:val="bullet"/>
      <w:lvlText w:val=""/>
      <w:lvlJc w:val="left"/>
      <w:pPr>
        <w:tabs>
          <w:tab w:val="num" w:pos="2160"/>
        </w:tabs>
        <w:ind w:left="2160" w:hanging="360"/>
      </w:pPr>
      <w:rPr>
        <w:rFonts w:ascii="Wingdings" w:hAnsi="Wingdings" w:hint="default"/>
      </w:rPr>
    </w:lvl>
    <w:lvl w:ilvl="3" w:tplc="480EC72A" w:tentative="1">
      <w:start w:val="1"/>
      <w:numFmt w:val="bullet"/>
      <w:lvlText w:val=""/>
      <w:lvlJc w:val="left"/>
      <w:pPr>
        <w:tabs>
          <w:tab w:val="num" w:pos="2880"/>
        </w:tabs>
        <w:ind w:left="2880" w:hanging="360"/>
      </w:pPr>
      <w:rPr>
        <w:rFonts w:ascii="Symbol" w:hAnsi="Symbol" w:hint="default"/>
      </w:rPr>
    </w:lvl>
    <w:lvl w:ilvl="4" w:tplc="396C7232" w:tentative="1">
      <w:start w:val="1"/>
      <w:numFmt w:val="bullet"/>
      <w:lvlText w:val="o"/>
      <w:lvlJc w:val="left"/>
      <w:pPr>
        <w:tabs>
          <w:tab w:val="num" w:pos="3600"/>
        </w:tabs>
        <w:ind w:left="3600" w:hanging="360"/>
      </w:pPr>
      <w:rPr>
        <w:rFonts w:ascii="Courier New" w:hAnsi="Courier New" w:hint="default"/>
      </w:rPr>
    </w:lvl>
    <w:lvl w:ilvl="5" w:tplc="871CE358" w:tentative="1">
      <w:start w:val="1"/>
      <w:numFmt w:val="bullet"/>
      <w:lvlText w:val=""/>
      <w:lvlJc w:val="left"/>
      <w:pPr>
        <w:tabs>
          <w:tab w:val="num" w:pos="4320"/>
        </w:tabs>
        <w:ind w:left="4320" w:hanging="360"/>
      </w:pPr>
      <w:rPr>
        <w:rFonts w:ascii="Wingdings" w:hAnsi="Wingdings" w:hint="default"/>
      </w:rPr>
    </w:lvl>
    <w:lvl w:ilvl="6" w:tplc="588C707C" w:tentative="1">
      <w:start w:val="1"/>
      <w:numFmt w:val="bullet"/>
      <w:lvlText w:val=""/>
      <w:lvlJc w:val="left"/>
      <w:pPr>
        <w:tabs>
          <w:tab w:val="num" w:pos="5040"/>
        </w:tabs>
        <w:ind w:left="5040" w:hanging="360"/>
      </w:pPr>
      <w:rPr>
        <w:rFonts w:ascii="Symbol" w:hAnsi="Symbol" w:hint="default"/>
      </w:rPr>
    </w:lvl>
    <w:lvl w:ilvl="7" w:tplc="B67C25D2" w:tentative="1">
      <w:start w:val="1"/>
      <w:numFmt w:val="bullet"/>
      <w:lvlText w:val="o"/>
      <w:lvlJc w:val="left"/>
      <w:pPr>
        <w:tabs>
          <w:tab w:val="num" w:pos="5760"/>
        </w:tabs>
        <w:ind w:left="5760" w:hanging="360"/>
      </w:pPr>
      <w:rPr>
        <w:rFonts w:ascii="Courier New" w:hAnsi="Courier New" w:hint="default"/>
      </w:rPr>
    </w:lvl>
    <w:lvl w:ilvl="8" w:tplc="6764D054" w:tentative="1">
      <w:start w:val="1"/>
      <w:numFmt w:val="bullet"/>
      <w:lvlText w:val=""/>
      <w:lvlJc w:val="left"/>
      <w:pPr>
        <w:tabs>
          <w:tab w:val="num" w:pos="6480"/>
        </w:tabs>
        <w:ind w:left="6480" w:hanging="360"/>
      </w:pPr>
      <w:rPr>
        <w:rFonts w:ascii="Wingdings" w:hAnsi="Wingdings" w:hint="default"/>
      </w:rPr>
    </w:lvl>
  </w:abstractNum>
  <w:abstractNum w:abstractNumId="12">
    <w:nsid w:val="6E434701"/>
    <w:multiLevelType w:val="hybridMultilevel"/>
    <w:tmpl w:val="71A2D6E4"/>
    <w:lvl w:ilvl="0" w:tplc="3580DD18">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70EF60A0"/>
    <w:multiLevelType w:val="singleLevel"/>
    <w:tmpl w:val="2572DA8C"/>
    <w:lvl w:ilvl="0">
      <w:start w:val="3"/>
      <w:numFmt w:val="decimal"/>
      <w:lvlText w:val="%1)"/>
      <w:lvlJc w:val="left"/>
      <w:pPr>
        <w:tabs>
          <w:tab w:val="num" w:pos="360"/>
        </w:tabs>
        <w:ind w:left="360" w:hanging="360"/>
      </w:pPr>
      <w:rPr>
        <w:rFonts w:hint="default"/>
        <w:b/>
      </w:rPr>
    </w:lvl>
  </w:abstractNum>
  <w:abstractNum w:abstractNumId="14">
    <w:nsid w:val="71D1342A"/>
    <w:multiLevelType w:val="hybridMultilevel"/>
    <w:tmpl w:val="DA8E3516"/>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67961B6"/>
    <w:multiLevelType w:val="singleLevel"/>
    <w:tmpl w:val="AE8EEF68"/>
    <w:lvl w:ilvl="0">
      <w:start w:val="7"/>
      <w:numFmt w:val="upperLetter"/>
      <w:lvlText w:val="%1)"/>
      <w:lvlJc w:val="left"/>
      <w:pPr>
        <w:tabs>
          <w:tab w:val="num" w:pos="375"/>
        </w:tabs>
        <w:ind w:left="375" w:hanging="375"/>
      </w:pPr>
      <w:rPr>
        <w:rFonts w:hint="default"/>
        <w:b/>
        <w:u w:val="single"/>
      </w:rPr>
    </w:lvl>
  </w:abstractNum>
  <w:num w:numId="1">
    <w:abstractNumId w:val="13"/>
  </w:num>
  <w:num w:numId="2">
    <w:abstractNumId w:val="10"/>
  </w:num>
  <w:num w:numId="3">
    <w:abstractNumId w:val="15"/>
  </w:num>
  <w:num w:numId="4">
    <w:abstractNumId w:val="7"/>
  </w:num>
  <w:num w:numId="5">
    <w:abstractNumId w:val="1"/>
  </w:num>
  <w:num w:numId="6">
    <w:abstractNumId w:val="11"/>
  </w:num>
  <w:num w:numId="7">
    <w:abstractNumId w:val="14"/>
  </w:num>
  <w:num w:numId="8">
    <w:abstractNumId w:val="6"/>
  </w:num>
  <w:num w:numId="9">
    <w:abstractNumId w:val="2"/>
  </w:num>
  <w:num w:numId="10">
    <w:abstractNumId w:val="0"/>
  </w:num>
  <w:num w:numId="11">
    <w:abstractNumId w:val="5"/>
  </w:num>
  <w:num w:numId="12">
    <w:abstractNumId w:val="3"/>
  </w:num>
  <w:num w:numId="13">
    <w:abstractNumId w:val="9"/>
  </w:num>
  <w:num w:numId="14">
    <w:abstractNumId w:val="12"/>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val="bestFit" w:percent="118"/>
  <w:printFractionalCharacterWidth/>
  <w:embedSystemFonts/>
  <w:activeWritingStyle w:appName="MSWord" w:lang="it-IT" w:vendorID="3" w:dllVersion="512" w:checkStyle="1"/>
  <w:activeWritingStyle w:appName="MSWord" w:lang="it-IT" w:vendorID="3" w:dllVersion="517" w:checkStyle="1"/>
  <w:attachedTemplate r:id="rId1"/>
  <w:stylePaneFormatFilter w:val="3F01"/>
  <w:doNotTrackMoves/>
  <w:defaultTabStop w:val="709"/>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9218" fillcolor="white" stroke="f">
      <v:fill color="white"/>
      <v:stroke on="f"/>
    </o:shapedefaults>
    <o:shapelayout v:ext="edit">
      <o:idmap v:ext="edit" data="2"/>
    </o:shapelayout>
  </w:hdrShapeDefaults>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6CF2"/>
    <w:rsid w:val="00000EA9"/>
    <w:rsid w:val="000A14F7"/>
    <w:rsid w:val="000D167F"/>
    <w:rsid w:val="003B1EF8"/>
    <w:rsid w:val="00444238"/>
    <w:rsid w:val="004A2902"/>
    <w:rsid w:val="00513D8F"/>
    <w:rsid w:val="00555ADB"/>
    <w:rsid w:val="005913F0"/>
    <w:rsid w:val="005968C1"/>
    <w:rsid w:val="006D7161"/>
    <w:rsid w:val="00705958"/>
    <w:rsid w:val="007727A3"/>
    <w:rsid w:val="007C6AA3"/>
    <w:rsid w:val="007E526A"/>
    <w:rsid w:val="00805F36"/>
    <w:rsid w:val="008B3F7B"/>
    <w:rsid w:val="00996C92"/>
    <w:rsid w:val="009C6A85"/>
    <w:rsid w:val="00AC66A5"/>
    <w:rsid w:val="00B03FC1"/>
    <w:rsid w:val="00B114F8"/>
    <w:rsid w:val="00B56CF2"/>
    <w:rsid w:val="00B72C2B"/>
    <w:rsid w:val="00BC4054"/>
    <w:rsid w:val="00BD1836"/>
    <w:rsid w:val="00BE6F84"/>
    <w:rsid w:val="00C53C76"/>
    <w:rsid w:val="00C84920"/>
    <w:rsid w:val="00C85613"/>
    <w:rsid w:val="00CB19E1"/>
    <w:rsid w:val="00DB4FE7"/>
    <w:rsid w:val="00E31E65"/>
    <w:rsid w:val="00EF7F1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fillcolor="white" stroke="f">
      <v:fill color="white"/>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D1836"/>
    <w:pPr>
      <w:widowControl w:val="0"/>
      <w:spacing w:line="567" w:lineRule="exact"/>
    </w:pPr>
    <w:rPr>
      <w:rFonts w:ascii="Arial" w:hAnsi="Arial"/>
      <w:lang w:bidi="he-IL"/>
    </w:rPr>
  </w:style>
  <w:style w:type="paragraph" w:styleId="Titolo1">
    <w:name w:val="heading 1"/>
    <w:basedOn w:val="Normale"/>
    <w:next w:val="Normale"/>
    <w:qFormat/>
    <w:rsid w:val="00BD1836"/>
    <w:pPr>
      <w:keepNext/>
      <w:jc w:val="center"/>
      <w:outlineLvl w:val="0"/>
    </w:pPr>
    <w:rPr>
      <w:rFonts w:ascii="Times New Roman" w:hAnsi="Times New Roman"/>
      <w:b/>
      <w:sz w:val="24"/>
      <w:u w:val="single"/>
    </w:rPr>
  </w:style>
  <w:style w:type="paragraph" w:styleId="Titolo2">
    <w:name w:val="heading 2"/>
    <w:basedOn w:val="Normale"/>
    <w:next w:val="Normale"/>
    <w:qFormat/>
    <w:rsid w:val="00BD1836"/>
    <w:pPr>
      <w:keepNext/>
      <w:jc w:val="both"/>
      <w:outlineLvl w:val="1"/>
    </w:pPr>
    <w:rPr>
      <w:rFonts w:ascii="Times New Roman" w:hAnsi="Times New Roman"/>
      <w:b/>
      <w:sz w:val="24"/>
      <w:u w:val="single"/>
    </w:rPr>
  </w:style>
  <w:style w:type="paragraph" w:styleId="Titolo3">
    <w:name w:val="heading 3"/>
    <w:basedOn w:val="Normale"/>
    <w:next w:val="Normale"/>
    <w:qFormat/>
    <w:rsid w:val="00BD1836"/>
    <w:pPr>
      <w:keepNext/>
      <w:jc w:val="both"/>
      <w:outlineLvl w:val="2"/>
    </w:pPr>
    <w:rPr>
      <w:rFonts w:ascii="Times New Roman" w:hAnsi="Times New Roman"/>
      <w:b/>
      <w:sz w:val="24"/>
    </w:rPr>
  </w:style>
  <w:style w:type="paragraph" w:styleId="Titolo4">
    <w:name w:val="heading 4"/>
    <w:basedOn w:val="Normale"/>
    <w:next w:val="Normale"/>
    <w:qFormat/>
    <w:rsid w:val="00BD1836"/>
    <w:pPr>
      <w:keepNext/>
      <w:outlineLvl w:val="3"/>
    </w:pPr>
    <w:rPr>
      <w:rFonts w:ascii="Times New Roman" w:hAnsi="Times New Roman"/>
      <w:b/>
      <w:sz w:val="24"/>
      <w:u w:val="single"/>
    </w:rPr>
  </w:style>
  <w:style w:type="paragraph" w:styleId="Titolo5">
    <w:name w:val="heading 5"/>
    <w:basedOn w:val="Normale"/>
    <w:next w:val="Normale"/>
    <w:qFormat/>
    <w:rsid w:val="00BD1836"/>
    <w:pPr>
      <w:keepNext/>
      <w:jc w:val="both"/>
      <w:outlineLvl w:val="4"/>
    </w:pPr>
    <w:rPr>
      <w:rFonts w:ascii="Times New Roman" w:hAnsi="Times New Roman"/>
      <w:sz w:val="24"/>
    </w:rPr>
  </w:style>
  <w:style w:type="paragraph" w:styleId="Titolo6">
    <w:name w:val="heading 6"/>
    <w:basedOn w:val="Normale"/>
    <w:next w:val="Normale"/>
    <w:qFormat/>
    <w:rsid w:val="00BD1836"/>
    <w:pPr>
      <w:keepNext/>
      <w:outlineLvl w:val="5"/>
    </w:pPr>
    <w:rPr>
      <w:rFonts w:ascii="Times New Roman" w:hAnsi="Times New Roman"/>
      <w:sz w:val="28"/>
    </w:rPr>
  </w:style>
  <w:style w:type="paragraph" w:styleId="Titolo7">
    <w:name w:val="heading 7"/>
    <w:basedOn w:val="Normale"/>
    <w:next w:val="Normale"/>
    <w:qFormat/>
    <w:rsid w:val="00BD1836"/>
    <w:pPr>
      <w:keepNext/>
      <w:jc w:val="right"/>
      <w:outlineLvl w:val="6"/>
    </w:pPr>
    <w:rPr>
      <w:sz w:val="24"/>
    </w:rPr>
  </w:style>
  <w:style w:type="paragraph" w:styleId="Titolo8">
    <w:name w:val="heading 8"/>
    <w:basedOn w:val="Normale"/>
    <w:next w:val="Normale"/>
    <w:qFormat/>
    <w:rsid w:val="00BD1836"/>
    <w:pPr>
      <w:keepNext/>
      <w:jc w:val="right"/>
      <w:outlineLvl w:val="7"/>
    </w:pPr>
    <w:rPr>
      <w:sz w:val="24"/>
      <w:u w:val="single"/>
    </w:rPr>
  </w:style>
  <w:style w:type="paragraph" w:styleId="Titolo9">
    <w:name w:val="heading 9"/>
    <w:basedOn w:val="Normale"/>
    <w:next w:val="Normale"/>
    <w:qFormat/>
    <w:rsid w:val="00BD1836"/>
    <w:pPr>
      <w:keepNext/>
      <w:jc w:val="center"/>
      <w:outlineLvl w:val="8"/>
    </w:pPr>
    <w:rPr>
      <w:rFonts w:ascii="Times New Roman" w:hAnsi="Times New Roman"/>
      <w:b/>
      <w:bCs/>
      <w:spacing w:val="20"/>
      <w:sz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D1836"/>
    <w:pPr>
      <w:tabs>
        <w:tab w:val="center" w:pos="4819"/>
        <w:tab w:val="right" w:pos="9638"/>
      </w:tabs>
    </w:pPr>
  </w:style>
  <w:style w:type="paragraph" w:styleId="Pidipagina">
    <w:name w:val="footer"/>
    <w:basedOn w:val="Normale"/>
    <w:rsid w:val="00BD1836"/>
    <w:pPr>
      <w:tabs>
        <w:tab w:val="center" w:pos="4819"/>
        <w:tab w:val="right" w:pos="9638"/>
      </w:tabs>
    </w:pPr>
  </w:style>
  <w:style w:type="character" w:styleId="Numeropagina">
    <w:name w:val="page number"/>
    <w:basedOn w:val="Carpredefinitoparagrafo"/>
    <w:rsid w:val="00BD1836"/>
  </w:style>
  <w:style w:type="paragraph" w:styleId="Titolo">
    <w:name w:val="Title"/>
    <w:basedOn w:val="Normale"/>
    <w:qFormat/>
    <w:rsid w:val="00BD1836"/>
    <w:pPr>
      <w:jc w:val="center"/>
    </w:pPr>
    <w:rPr>
      <w:rFonts w:ascii="Times New Roman" w:hAnsi="Times New Roman"/>
      <w:b/>
      <w:sz w:val="24"/>
      <w:u w:val="single"/>
    </w:rPr>
  </w:style>
  <w:style w:type="paragraph" w:styleId="Corpodeltesto">
    <w:name w:val="Body Text"/>
    <w:basedOn w:val="Normale"/>
    <w:rsid w:val="00BD1836"/>
    <w:pPr>
      <w:jc w:val="both"/>
    </w:pPr>
    <w:rPr>
      <w:rFonts w:ascii="Times New Roman" w:hAnsi="Times New Roman"/>
      <w:sz w:val="24"/>
    </w:rPr>
  </w:style>
  <w:style w:type="paragraph" w:styleId="Mappadocumento">
    <w:name w:val="Document Map"/>
    <w:basedOn w:val="Normale"/>
    <w:semiHidden/>
    <w:rsid w:val="00BD1836"/>
    <w:pPr>
      <w:shd w:val="clear" w:color="auto" w:fill="000080"/>
    </w:pPr>
    <w:rPr>
      <w:rFonts w:ascii="Tahoma" w:hAnsi="Tahoma"/>
    </w:rPr>
  </w:style>
  <w:style w:type="paragraph" w:styleId="Corpodeltesto2">
    <w:name w:val="Body Text 2"/>
    <w:basedOn w:val="Normale"/>
    <w:rsid w:val="00BD1836"/>
    <w:pPr>
      <w:jc w:val="both"/>
    </w:pPr>
    <w:rPr>
      <w:rFonts w:cs="Arial"/>
      <w:b/>
      <w:sz w:val="24"/>
      <w:u w:val="single"/>
    </w:rPr>
  </w:style>
  <w:style w:type="paragraph" w:styleId="Corpodeltesto3">
    <w:name w:val="Body Text 3"/>
    <w:basedOn w:val="Normale"/>
    <w:rsid w:val="00BD1836"/>
    <w:pPr>
      <w:jc w:val="both"/>
    </w:pPr>
    <w:rPr>
      <w:rFonts w:ascii="Times New Roman" w:hAnsi="Times New Roman"/>
      <w:sz w:val="28"/>
    </w:rPr>
  </w:style>
  <w:style w:type="paragraph" w:styleId="Testonotaapidipagina">
    <w:name w:val="footnote text"/>
    <w:basedOn w:val="Normale"/>
    <w:link w:val="TestonotaapidipaginaCarattere"/>
    <w:uiPriority w:val="99"/>
    <w:semiHidden/>
    <w:unhideWhenUsed/>
    <w:rsid w:val="00B114F8"/>
  </w:style>
  <w:style w:type="character" w:customStyle="1" w:styleId="TestonotaapidipaginaCarattere">
    <w:name w:val="Testo nota a piè di pagina Carattere"/>
    <w:basedOn w:val="Carpredefinitoparagrafo"/>
    <w:link w:val="Testonotaapidipagina"/>
    <w:uiPriority w:val="99"/>
    <w:semiHidden/>
    <w:rsid w:val="00B114F8"/>
    <w:rPr>
      <w:rFonts w:ascii="Arial" w:hAnsi="Arial"/>
      <w:lang w:bidi="he-IL"/>
    </w:rPr>
  </w:style>
  <w:style w:type="character" w:styleId="Rimandonotaapidipagina">
    <w:name w:val="footnote reference"/>
    <w:basedOn w:val="Carpredefinitoparagrafo"/>
    <w:uiPriority w:val="99"/>
    <w:semiHidden/>
    <w:unhideWhenUsed/>
    <w:rsid w:val="00B114F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isco%20P\modelli\Usoboll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2F1C1-047E-4A72-984D-B53062DF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Usobollo.dot</Template>
  <TotalTime>4</TotalTime>
  <Pages>7</Pages>
  <Words>1663</Words>
  <Characters>9484</Characters>
  <Application>Microsoft Office Word</Application>
  <DocSecurity>2</DocSecurity>
  <Lines>79</Lines>
  <Paragraphs>22</Paragraphs>
  <ScaleCrop>false</ScaleCrop>
  <HeadingPairs>
    <vt:vector size="4" baseType="variant">
      <vt:variant>
        <vt:lpstr>Titolo</vt:lpstr>
      </vt:variant>
      <vt:variant>
        <vt:i4>1</vt:i4>
      </vt:variant>
      <vt:variant>
        <vt:lpstr>Intestazioni</vt:lpstr>
      </vt:variant>
      <vt:variant>
        <vt:i4>3</vt:i4>
      </vt:variant>
    </vt:vector>
  </HeadingPairs>
  <TitlesOfParts>
    <vt:vector size="4" baseType="lpstr">
      <vt:lpstr>Usobollo</vt:lpstr>
      <vt:lpstr>CONVENZIONE TRIENNALE TRA IL COMUNE DI VENAUS ED IL CONSORZIO DI MIGLIORAMENTO E</vt:lpstr>
      <vt:lpstr>PER LE  ATTIVITA’ DI PROMOZIONE DELL’AGRICOLTURA E </vt:lpstr>
      <vt:lpstr>DI GESTIONE DELLA RETE IRRIGUA COMUNALE</vt:lpstr>
    </vt:vector>
  </TitlesOfParts>
  <Company/>
  <LinksUpToDate>false</LinksUpToDate>
  <CharactersWithSpaces>11125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Usobollo</dc:title>
  <dc:subject/>
  <dc:creator>afavot</dc:creator>
  <cp:keywords/>
  <dc:description>Salvare il file come Modello documento (*.dot)_x000d_
Dentro Formato Paragrafo Distribuzione testo, togli ad impaginazione il baffo (altrimenti a volte stampa 24 righe invece che 25 righe)._x000d_
In caso di errata impaginazione (salto righe) copiare con il mouse il testo, aprire nuovo documento usobollo e copiare il testo salvato</dc:description>
  <cp:lastModifiedBy>venaus</cp:lastModifiedBy>
  <cp:revision>3</cp:revision>
  <cp:lastPrinted>2011-04-20T07:33:00Z</cp:lastPrinted>
  <dcterms:created xsi:type="dcterms:W3CDTF">2011-09-28T16:04:00Z</dcterms:created>
  <dcterms:modified xsi:type="dcterms:W3CDTF">2011-09-28T16:05:00Z</dcterms:modified>
  <cp:category>Utilità</cp:category>
</cp:coreProperties>
</file>